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72" w:rsidRPr="00027F72" w:rsidRDefault="00027F72" w:rsidP="00027F7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9"/>
      </w:tblGrid>
      <w:tr w:rsidR="00027F72" w:rsidRPr="00027F72" w:rsidTr="00027F7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</w:p>
          <w:p w:rsidR="00027F72" w:rsidRDefault="00027F72" w:rsidP="0002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 xml:space="preserve">Modèle de délibération du conseil municipal </w:t>
            </w:r>
            <w:r w:rsidR="00433B66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>portant engagem</w:t>
            </w:r>
            <w:r w:rsidR="00A57C9B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>ent de la commune dans la chart</w:t>
            </w:r>
            <w:r w:rsidR="00433B66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>e de mobilisation et de coordination dans le cadre de la prévention et de la lutte contre les constructions illégales</w:t>
            </w:r>
            <w:r w:rsidR="00670F73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 xml:space="preserve"> </w:t>
            </w:r>
          </w:p>
          <w:p w:rsidR="00670F73" w:rsidRDefault="00670F73" w:rsidP="0002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>(possibilité d’adapter aux circonstances locales)</w:t>
            </w:r>
          </w:p>
          <w:p w:rsidR="003F5CD0" w:rsidRDefault="003F5CD0" w:rsidP="0002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</w:p>
          <w:p w:rsidR="003F5CD0" w:rsidRPr="00027F72" w:rsidRDefault="003F5CD0" w:rsidP="0002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Formant la majorité des membres en exercice</w:t>
            </w:r>
            <w:r>
              <w:rPr>
                <w:rFonts w:ascii="Arial" w:eastAsia="Times New Roman" w:hAnsi="Arial" w:cs="Arial"/>
                <w:color w:val="000000" w:themeColor="text1"/>
                <w:lang w:eastAsia="fr-FR"/>
              </w:rPr>
              <w:t>,</w:t>
            </w:r>
          </w:p>
          <w:p w:rsid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70F73" w:rsidRPr="00027F72" w:rsidRDefault="00670F73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Étaient absent(s) : ...</w:t>
            </w:r>
          </w:p>
          <w:p w:rsid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70F73" w:rsidRPr="00027F72" w:rsidRDefault="00670F73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M. ... a été désigné comme secrétaire de séance</w:t>
            </w:r>
            <w:r w:rsidR="00433B66">
              <w:rPr>
                <w:rFonts w:ascii="Arial" w:eastAsia="Times New Roman" w:hAnsi="Arial" w:cs="Arial"/>
                <w:color w:val="000000" w:themeColor="text1"/>
                <w:lang w:eastAsia="fr-FR"/>
              </w:rPr>
              <w:t>,</w:t>
            </w:r>
          </w:p>
          <w:p w:rsidR="00027F72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:rsidR="00670F73" w:rsidRPr="00027F72" w:rsidRDefault="00670F73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Exposé </w:t>
            </w:r>
          </w:p>
          <w:p w:rsidR="00027F72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:rsidR="00670F73" w:rsidRPr="00027F72" w:rsidRDefault="00670F73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433B66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M/Mme le maire</w:t>
            </w:r>
            <w:r w:rsidR="00670F73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fait lecture de la charte de mobilisation et de coordination dans le cadre de la prévention et de la lutte contre les constructions illégales </w:t>
            </w:r>
            <w:r w:rsidR="00670F73" w:rsidRPr="006E07A5">
              <w:rPr>
                <w:rFonts w:ascii="Arial" w:eastAsia="Times New Roman" w:hAnsi="Arial" w:cs="Arial"/>
                <w:color w:val="FF0000"/>
                <w:lang w:eastAsia="fr-FR"/>
              </w:rPr>
              <w:t>et/ou</w:t>
            </w:r>
            <w:r w:rsidRPr="006E07A5">
              <w:rPr>
                <w:rFonts w:ascii="Arial" w:eastAsia="Times New Roman" w:hAnsi="Arial" w:cs="Arial"/>
                <w:color w:val="FF0000"/>
                <w:lang w:eastAsia="fr-FR"/>
              </w:rPr>
              <w:t xml:space="preserve"> </w:t>
            </w: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expose</w:t>
            </w:r>
            <w:r w:rsidR="006E07A5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l’objectif de la chart</w:t>
            </w:r>
            <w:r w:rsidR="00433B66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e de mobilisation et de coordination dans la cadre de la prévention et de la lutte contre les constructions illégales, </w:t>
            </w:r>
          </w:p>
          <w:p w:rsidR="00433B66" w:rsidRDefault="00433B66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  <w:p w:rsidR="00433B66" w:rsidRDefault="00433B66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Vu l’article L.2121-29 du Code général des collectivités territoriales, </w:t>
            </w:r>
          </w:p>
          <w:p w:rsidR="00433B66" w:rsidRDefault="00433B66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  <w:p w:rsidR="00433B66" w:rsidRDefault="00433B66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Vu les enjeux de la lutte contre les constructions illégales et l’importance du phénomène en constante augmentation, </w:t>
            </w:r>
          </w:p>
          <w:p w:rsidR="00670F73" w:rsidRPr="00670F73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 </w:t>
            </w: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proofErr w:type="gramStart"/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Considérant</w:t>
            </w:r>
            <w:proofErr w:type="gramEnd"/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que la commune de … </w:t>
            </w:r>
            <w:r w:rsidRPr="006E07A5">
              <w:rPr>
                <w:rFonts w:ascii="Arial" w:eastAsia="Times New Roman" w:hAnsi="Arial" w:cs="Arial"/>
                <w:i/>
                <w:color w:val="FF0000"/>
                <w:lang w:eastAsia="fr-FR"/>
              </w:rPr>
              <w:t>(</w:t>
            </w:r>
            <w:r w:rsidRPr="00027F72">
              <w:rPr>
                <w:rFonts w:ascii="Arial" w:eastAsia="Times New Roman" w:hAnsi="Arial" w:cs="Arial"/>
                <w:i/>
                <w:color w:val="FF0000"/>
                <w:lang w:eastAsia="fr-FR"/>
              </w:rPr>
              <w:t>préciser les circ</w:t>
            </w:r>
            <w:r w:rsidR="00433B66">
              <w:rPr>
                <w:rFonts w:ascii="Arial" w:eastAsia="Times New Roman" w:hAnsi="Arial" w:cs="Arial"/>
                <w:i/>
                <w:color w:val="FF0000"/>
                <w:lang w:eastAsia="fr-FR"/>
              </w:rPr>
              <w:t>onstances, les positions de la commune s</w:t>
            </w:r>
            <w:r w:rsidR="00E50185">
              <w:rPr>
                <w:rFonts w:ascii="Arial" w:eastAsia="Times New Roman" w:hAnsi="Arial" w:cs="Arial"/>
                <w:i/>
                <w:color w:val="FF0000"/>
                <w:lang w:eastAsia="fr-FR"/>
              </w:rPr>
              <w:t>ur son engagement dans la chart</w:t>
            </w:r>
            <w:r w:rsidR="00433B66">
              <w:rPr>
                <w:rFonts w:ascii="Arial" w:eastAsia="Times New Roman" w:hAnsi="Arial" w:cs="Arial"/>
                <w:i/>
                <w:color w:val="FF0000"/>
                <w:lang w:eastAsia="fr-FR"/>
              </w:rPr>
              <w:t>e de mobilisation et de coordination dans le cadre de la prévention et de la lutte contre les constructions illégales</w:t>
            </w:r>
            <w:r w:rsidRPr="00027F72">
              <w:rPr>
                <w:rFonts w:ascii="Arial" w:eastAsia="Times New Roman" w:hAnsi="Arial" w:cs="Arial"/>
                <w:i/>
                <w:color w:val="FF0000"/>
                <w:lang w:eastAsia="fr-FR"/>
              </w:rPr>
              <w:t>…),</w:t>
            </w:r>
          </w:p>
          <w:p w:rsidR="00027F72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i/>
                <w:color w:val="000000" w:themeColor="text1"/>
                <w:lang w:eastAsia="fr-FR"/>
              </w:rPr>
              <w:t> </w:t>
            </w:r>
          </w:p>
          <w:p w:rsidR="00670F73" w:rsidRPr="00027F72" w:rsidRDefault="00670F73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027F72" w:rsidRDefault="00027F72" w:rsidP="00027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  <w:r w:rsidRPr="00027F72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 xml:space="preserve">Après en avoir délibéré </w:t>
            </w:r>
            <w:r w:rsidR="00670F73">
              <w:rPr>
                <w:rFonts w:ascii="Arial" w:eastAsia="Times New Roman" w:hAnsi="Arial" w:cs="Arial"/>
                <w:i/>
                <w:color w:val="000000" w:themeColor="text1"/>
                <w:lang w:eastAsia="fr-FR"/>
              </w:rPr>
              <w:t xml:space="preserve">(modalités </w:t>
            </w:r>
            <w:r w:rsidR="00670F73" w:rsidRPr="006E07A5">
              <w:rPr>
                <w:rFonts w:ascii="Arial" w:eastAsia="Times New Roman" w:hAnsi="Arial" w:cs="Arial"/>
                <w:i/>
                <w:color w:val="000000" w:themeColor="text1"/>
                <w:lang w:eastAsia="fr-FR"/>
              </w:rPr>
              <w:t>de vote</w:t>
            </w:r>
            <w:r w:rsidRPr="006E07A5">
              <w:rPr>
                <w:rFonts w:ascii="Arial" w:eastAsia="Times New Roman" w:hAnsi="Arial" w:cs="Arial"/>
                <w:b/>
                <w:i/>
                <w:color w:val="000000" w:themeColor="text1"/>
                <w:lang w:eastAsia="fr-FR"/>
              </w:rPr>
              <w:t xml:space="preserve"> </w:t>
            </w:r>
            <w:r w:rsidRPr="006E07A5">
              <w:rPr>
                <w:rFonts w:ascii="Arial" w:eastAsia="Times New Roman" w:hAnsi="Arial" w:cs="Arial"/>
                <w:i/>
                <w:color w:val="000000" w:themeColor="text1"/>
                <w:lang w:eastAsia="fr-FR"/>
              </w:rPr>
              <w:t>à préciser</w:t>
            </w:r>
            <w:r w:rsidR="00670F73" w:rsidRPr="00670F73">
              <w:rPr>
                <w:rFonts w:ascii="Arial" w:eastAsia="Times New Roman" w:hAnsi="Arial" w:cs="Arial"/>
                <w:color w:val="000000" w:themeColor="text1"/>
                <w:lang w:eastAsia="fr-FR"/>
              </w:rPr>
              <w:t>)</w:t>
            </w:r>
            <w:r w:rsidRPr="00670F73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>,</w:t>
            </w:r>
            <w:r w:rsidRPr="00027F72"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  <w:t xml:space="preserve"> le conseil municipal de …</w:t>
            </w:r>
          </w:p>
          <w:p w:rsidR="00670F73" w:rsidRPr="00027F72" w:rsidRDefault="00670F73" w:rsidP="0002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:rsidR="00027F72" w:rsidRPr="006E07A5" w:rsidRDefault="00027F72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6E07A5">
              <w:rPr>
                <w:rFonts w:ascii="Arial" w:eastAsia="Times New Roman" w:hAnsi="Arial" w:cs="Arial"/>
                <w:color w:val="000000" w:themeColor="text1"/>
                <w:lang w:eastAsia="fr-FR"/>
              </w:rPr>
              <w:t>- </w:t>
            </w:r>
            <w:r w:rsidR="00433B66" w:rsidRPr="006E07A5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s’engage </w:t>
            </w:r>
            <w:r w:rsidR="003F5CD0" w:rsidRPr="006E07A5">
              <w:rPr>
                <w:rFonts w:ascii="Arial" w:eastAsia="Times New Roman" w:hAnsi="Arial" w:cs="Arial"/>
                <w:color w:val="000000" w:themeColor="text1"/>
                <w:lang w:eastAsia="fr-FR"/>
              </w:rPr>
              <w:t>à respecter la charte de mobilisation et de coordination dans le cadre de la prévention et de la lutte contre les constructions illégales</w:t>
            </w:r>
            <w:r w:rsidR="006E07A5" w:rsidRPr="006E07A5">
              <w:rPr>
                <w:rFonts w:ascii="Arial" w:eastAsia="Times New Roman" w:hAnsi="Arial" w:cs="Arial"/>
                <w:color w:val="000000" w:themeColor="text1"/>
                <w:lang w:eastAsia="fr-FR"/>
              </w:rPr>
              <w:t>.</w:t>
            </w:r>
          </w:p>
          <w:p w:rsidR="00027F72" w:rsidRPr="006E07A5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6E07A5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:rsidR="00932C55" w:rsidRDefault="00932C55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  <w:p w:rsidR="00932C55" w:rsidRDefault="00932C55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  <w:p w:rsidR="00932C55" w:rsidRDefault="00932C55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Fait à …, le …</w:t>
            </w: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:rsidR="00027F72" w:rsidRPr="00027F72" w:rsidRDefault="00027F72" w:rsidP="0002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Le maire</w:t>
            </w:r>
          </w:p>
          <w:p w:rsidR="00027F72" w:rsidRPr="00027F72" w:rsidRDefault="00027F72" w:rsidP="00027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  <w:p w:rsidR="00027F72" w:rsidRPr="00027F72" w:rsidRDefault="00027F72" w:rsidP="00027F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27F72">
              <w:rPr>
                <w:rFonts w:ascii="Arial" w:eastAsia="Times New Roman" w:hAnsi="Arial" w:cs="Arial"/>
                <w:color w:val="000000" w:themeColor="text1"/>
                <w:lang w:eastAsia="fr-FR"/>
              </w:rPr>
              <w:t> </w:t>
            </w:r>
          </w:p>
        </w:tc>
      </w:tr>
      <w:tr w:rsidR="00932C55" w:rsidRPr="00027F72" w:rsidTr="00027F7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32C55" w:rsidRPr="00027F72" w:rsidRDefault="00932C55" w:rsidP="00027F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</w:p>
        </w:tc>
      </w:tr>
    </w:tbl>
    <w:p w:rsidR="008A47CB" w:rsidRPr="00027F72" w:rsidRDefault="008A47CB"/>
    <w:sectPr w:rsidR="008A47CB" w:rsidRPr="0002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72"/>
    <w:rsid w:val="00027F72"/>
    <w:rsid w:val="003F5CD0"/>
    <w:rsid w:val="00433B66"/>
    <w:rsid w:val="00670F73"/>
    <w:rsid w:val="006E07A5"/>
    <w:rsid w:val="008A47CB"/>
    <w:rsid w:val="00932C55"/>
    <w:rsid w:val="00A57C9B"/>
    <w:rsid w:val="00CF072E"/>
    <w:rsid w:val="00E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40A1-8665-44D5-A5B3-6FBCF1A3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2017-01-10T14:28:00Z</cp:lastPrinted>
  <dcterms:created xsi:type="dcterms:W3CDTF">2017-02-17T08:18:00Z</dcterms:created>
  <dcterms:modified xsi:type="dcterms:W3CDTF">2017-02-17T08:18:00Z</dcterms:modified>
</cp:coreProperties>
</file>