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3C3D" w14:textId="77777777" w:rsidR="007C541B" w:rsidRPr="00754F50" w:rsidRDefault="00FB24E7" w:rsidP="00677EDD">
      <w:pPr>
        <w:spacing w:line="280" w:lineRule="exact"/>
        <w:ind w:left="2835"/>
        <w:jc w:val="right"/>
        <w:rPr>
          <w:rFonts w:ascii="Marianne" w:hAnsi="Marianne" w:cs="Arial"/>
        </w:rPr>
      </w:pPr>
      <w:bookmarkStart w:id="0" w:name="_GoBack"/>
      <w:bookmarkEnd w:id="0"/>
      <w:r>
        <w:rPr>
          <w:rFonts w:ascii="Arial" w:hAnsi="Arial" w:cs="Arial"/>
          <w:noProof/>
          <w:sz w:val="12"/>
          <w:lang w:val="en-US" w:eastAsia="en-US"/>
        </w:rPr>
        <w:drawing>
          <wp:anchor distT="0" distB="0" distL="114300" distR="114300" simplePos="0" relativeHeight="251660288" behindDoc="0" locked="0" layoutInCell="1" allowOverlap="1" wp14:anchorId="19A4D0DA" wp14:editId="62ED0AD8">
            <wp:simplePos x="0" y="0"/>
            <wp:positionH relativeFrom="column">
              <wp:posOffset>-1552051</wp:posOffset>
            </wp:positionH>
            <wp:positionV relativeFrom="paragraph">
              <wp:posOffset>0</wp:posOffset>
            </wp:positionV>
            <wp:extent cx="3533775" cy="1172384"/>
            <wp:effectExtent l="0" t="0" r="0" b="889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SDEN_91_ac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3775" cy="117238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 xml:space="preserve">  </w:t>
      </w:r>
      <w:r w:rsidR="004B19E6" w:rsidRPr="00754F50">
        <w:rPr>
          <w:rFonts w:ascii="Marianne" w:hAnsi="Marianne" w:cs="Arial"/>
        </w:rPr>
        <w:t>Évry-Courcouronnes</w:t>
      </w:r>
      <w:r w:rsidR="00E50F72" w:rsidRPr="00754F50">
        <w:rPr>
          <w:rFonts w:ascii="Marianne" w:hAnsi="Marianne" w:cs="Arial"/>
        </w:rPr>
        <w:t xml:space="preserve">, le </w:t>
      </w:r>
      <w:r w:rsidR="00FE083B">
        <w:rPr>
          <w:rFonts w:ascii="Marianne" w:hAnsi="Marianne" w:cs="Arial"/>
        </w:rPr>
        <w:t>16 février 2022</w:t>
      </w:r>
    </w:p>
    <w:p w14:paraId="36F1B219" w14:textId="77777777" w:rsidR="00754F50" w:rsidRDefault="00754F50" w:rsidP="00BA2DAE">
      <w:pPr>
        <w:spacing w:line="280" w:lineRule="exact"/>
        <w:ind w:left="2835"/>
        <w:jc w:val="right"/>
        <w:rPr>
          <w:rFonts w:ascii="Arial" w:hAnsi="Arial" w:cs="Arial"/>
          <w:b/>
        </w:rPr>
      </w:pPr>
    </w:p>
    <w:p w14:paraId="714A486D" w14:textId="77777777" w:rsidR="0011316E" w:rsidRPr="004936AF" w:rsidRDefault="0034238C" w:rsidP="0011316E">
      <w:pPr>
        <w:spacing w:line="280" w:lineRule="exact"/>
      </w:pPr>
      <w:r w:rsidRPr="0011316E">
        <w:rPr>
          <w:rFonts w:ascii="Marianne" w:hAnsi="Marianne" w:cs="Arial"/>
          <w:b/>
          <w:noProof/>
          <w:lang w:val="en-US" w:eastAsia="en-US"/>
        </w:rPr>
        <mc:AlternateContent>
          <mc:Choice Requires="wps">
            <w:drawing>
              <wp:anchor distT="0" distB="0" distL="114300" distR="114300" simplePos="0" relativeHeight="251656192" behindDoc="0" locked="1" layoutInCell="0" allowOverlap="1" wp14:anchorId="3AC5DD88" wp14:editId="53D074CF">
                <wp:simplePos x="0" y="0"/>
                <wp:positionH relativeFrom="column">
                  <wp:posOffset>-1724025</wp:posOffset>
                </wp:positionH>
                <wp:positionV relativeFrom="page">
                  <wp:posOffset>2466975</wp:posOffset>
                </wp:positionV>
                <wp:extent cx="1533525" cy="77914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79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CC3A" w14:textId="77777777" w:rsidR="004C3878" w:rsidRDefault="004C3878" w:rsidP="004C3878">
                            <w:pPr>
                              <w:pStyle w:val="Texte-Adresseligne1"/>
                              <w:rPr>
                                <w:rFonts w:cs="Arial"/>
                                <w:b/>
                                <w:szCs w:val="16"/>
                              </w:rPr>
                            </w:pPr>
                            <w:r>
                              <w:rPr>
                                <w:rFonts w:cs="Arial"/>
                                <w:b/>
                                <w:szCs w:val="16"/>
                              </w:rPr>
                              <w:t>Secrétariat Général</w:t>
                            </w:r>
                          </w:p>
                          <w:p w14:paraId="099DA736" w14:textId="77777777" w:rsidR="004C3878" w:rsidRPr="002F0804" w:rsidRDefault="004C3878" w:rsidP="004C3878">
                            <w:pPr>
                              <w:pStyle w:val="Texte-Adresseligne1"/>
                              <w:rPr>
                                <w:rFonts w:cs="Arial"/>
                                <w:b/>
                                <w:szCs w:val="16"/>
                              </w:rPr>
                            </w:pPr>
                            <w:r w:rsidRPr="002F0804">
                              <w:rPr>
                                <w:rFonts w:cs="Arial"/>
                                <w:b/>
                                <w:szCs w:val="16"/>
                              </w:rPr>
                              <w:t xml:space="preserve">Bureau </w:t>
                            </w:r>
                            <w:r>
                              <w:rPr>
                                <w:rFonts w:cs="Arial"/>
                                <w:b/>
                                <w:szCs w:val="16"/>
                              </w:rPr>
                              <w:t>450</w:t>
                            </w:r>
                          </w:p>
                          <w:p w14:paraId="002489CE" w14:textId="77777777" w:rsidR="004C3878" w:rsidRPr="002F0804" w:rsidRDefault="004C3878" w:rsidP="004C3878">
                            <w:pPr>
                              <w:pStyle w:val="Texte-Adresseligne1"/>
                              <w:rPr>
                                <w:rFonts w:cs="Arial"/>
                                <w:szCs w:val="16"/>
                              </w:rPr>
                            </w:pPr>
                            <w:r>
                              <w:rPr>
                                <w:rFonts w:cs="Arial"/>
                                <w:szCs w:val="16"/>
                              </w:rPr>
                              <w:t>n° 2022/SG/BLB</w:t>
                            </w:r>
                            <w:r w:rsidR="00FE083B">
                              <w:rPr>
                                <w:rFonts w:cs="Arial"/>
                                <w:szCs w:val="16"/>
                              </w:rPr>
                              <w:t>15</w:t>
                            </w:r>
                          </w:p>
                          <w:p w14:paraId="14C74661" w14:textId="77777777" w:rsidR="004C3878" w:rsidRPr="00B37451" w:rsidRDefault="004C3878" w:rsidP="004C3878">
                            <w:pPr>
                              <w:pStyle w:val="Texte-Adresseligne1"/>
                              <w:rPr>
                                <w:rFonts w:cs="Arial"/>
                                <w:szCs w:val="16"/>
                              </w:rPr>
                            </w:pPr>
                            <w:r w:rsidRPr="00B37451">
                              <w:rPr>
                                <w:rFonts w:cs="Arial"/>
                                <w:szCs w:val="16"/>
                              </w:rPr>
                              <w:t>Affaire suivie par :</w:t>
                            </w:r>
                          </w:p>
                          <w:p w14:paraId="3BE3C6F7" w14:textId="77777777" w:rsidR="004C3878" w:rsidRPr="00B37451" w:rsidRDefault="004C3878" w:rsidP="004C3878">
                            <w:pPr>
                              <w:pStyle w:val="Texte-Adresseligne1"/>
                              <w:rPr>
                                <w:rFonts w:cs="Arial"/>
                                <w:szCs w:val="16"/>
                              </w:rPr>
                            </w:pPr>
                            <w:r>
                              <w:rPr>
                                <w:rFonts w:cs="Arial"/>
                                <w:szCs w:val="16"/>
                              </w:rPr>
                              <w:t>Bertrand LE BAIL</w:t>
                            </w:r>
                          </w:p>
                          <w:p w14:paraId="2C54BDC4" w14:textId="77777777" w:rsidR="004C3878" w:rsidRPr="00B37451" w:rsidRDefault="004C3878" w:rsidP="004C3878">
                            <w:pPr>
                              <w:pStyle w:val="Texte-Tl"/>
                              <w:rPr>
                                <w:rFonts w:cs="Arial"/>
                                <w:szCs w:val="16"/>
                              </w:rPr>
                            </w:pPr>
                            <w:r w:rsidRPr="00B37451">
                              <w:rPr>
                                <w:rFonts w:cs="Arial"/>
                                <w:szCs w:val="16"/>
                              </w:rPr>
                              <w:t>Tél : 0</w:t>
                            </w:r>
                            <w:r>
                              <w:rPr>
                                <w:rFonts w:cs="Arial"/>
                                <w:szCs w:val="16"/>
                              </w:rPr>
                              <w:t>1 69 47 91 57</w:t>
                            </w:r>
                          </w:p>
                          <w:p w14:paraId="4A00D18F" w14:textId="77777777" w:rsidR="004C3878" w:rsidRPr="00B37451" w:rsidRDefault="004C3878" w:rsidP="004C3878">
                            <w:pPr>
                              <w:pStyle w:val="Texte-Adresseligne1"/>
                              <w:rPr>
                                <w:rFonts w:cs="Arial"/>
                                <w:szCs w:val="16"/>
                              </w:rPr>
                            </w:pPr>
                            <w:r w:rsidRPr="00B37451">
                              <w:rPr>
                                <w:rFonts w:cs="Arial"/>
                                <w:szCs w:val="16"/>
                              </w:rPr>
                              <w:t xml:space="preserve">Mél : </w:t>
                            </w:r>
                            <w:hyperlink r:id="rId9" w:history="1">
                              <w:r w:rsidRPr="00F06B30">
                                <w:rPr>
                                  <w:rStyle w:val="Hyperlink"/>
                                  <w:rFonts w:cs="Arial"/>
                                  <w:szCs w:val="16"/>
                                </w:rPr>
                                <w:t>bertrand.le-bail@</w:t>
                              </w:r>
                              <w:r w:rsidRPr="00F06B30">
                                <w:rPr>
                                  <w:rStyle w:val="Hyperlink"/>
                                  <w:szCs w:val="16"/>
                                </w:rPr>
                                <w:t>ac-versailles.fr</w:t>
                              </w:r>
                            </w:hyperlink>
                          </w:p>
                          <w:p w14:paraId="1C742E1F" w14:textId="77777777" w:rsidR="004C3878" w:rsidRPr="00B37451" w:rsidRDefault="004C3878" w:rsidP="004C3878">
                            <w:pPr>
                              <w:pStyle w:val="Texte-Adresseligne1"/>
                              <w:rPr>
                                <w:rFonts w:cs="Arial"/>
                                <w:szCs w:val="16"/>
                              </w:rPr>
                            </w:pPr>
                          </w:p>
                          <w:p w14:paraId="301A2691" w14:textId="77777777" w:rsidR="004C3878" w:rsidRPr="00B37451" w:rsidRDefault="004C3878" w:rsidP="004C3878">
                            <w:pPr>
                              <w:pStyle w:val="Texte-Adresseligne1"/>
                              <w:rPr>
                                <w:rFonts w:cs="Arial"/>
                                <w:szCs w:val="16"/>
                              </w:rPr>
                            </w:pPr>
                            <w:r>
                              <w:rPr>
                                <w:rFonts w:cs="Arial"/>
                                <w:szCs w:val="16"/>
                              </w:rPr>
                              <w:t xml:space="preserve">Boulevard de </w:t>
                            </w:r>
                            <w:r w:rsidR="00120243">
                              <w:rPr>
                                <w:rFonts w:cs="Arial"/>
                                <w:szCs w:val="16"/>
                              </w:rPr>
                              <w:t>France – Georges Pompidou</w:t>
                            </w:r>
                          </w:p>
                          <w:p w14:paraId="76465134" w14:textId="77777777" w:rsidR="004C3878" w:rsidRPr="00B37451" w:rsidRDefault="004C3878" w:rsidP="004C3878">
                            <w:pPr>
                              <w:pStyle w:val="Texte-Adresseligne2"/>
                              <w:rPr>
                                <w:rFonts w:cs="Arial"/>
                                <w:szCs w:val="16"/>
                              </w:rPr>
                            </w:pPr>
                            <w:r>
                              <w:rPr>
                                <w:rFonts w:cs="Arial"/>
                                <w:szCs w:val="16"/>
                              </w:rPr>
                              <w:t>91000 Évry-Courcouronnes</w:t>
                            </w:r>
                          </w:p>
                          <w:p w14:paraId="02A63181" w14:textId="77777777" w:rsidR="00236F6B" w:rsidRDefault="00236F6B" w:rsidP="00CF02F6">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135.75pt;margin-top:194.25pt;width:120.75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0a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" o:allowincell="f" filled="f" stroked="f">
                <v:textbox>
                  <w:txbxContent>
                    <w:p w:rsidR="004C3878" w:rsidRDefault="004C3878" w:rsidP="004C3878">
                      <w:pPr>
                        <w:pStyle w:val="Texte-Adresseligne1"/>
                        <w:rPr>
                          <w:rFonts w:cs="Arial"/>
                          <w:b/>
                          <w:szCs w:val="16"/>
                        </w:rPr>
                      </w:pPr>
                      <w:r>
                        <w:rPr>
                          <w:rFonts w:cs="Arial"/>
                          <w:b/>
                          <w:szCs w:val="16"/>
                        </w:rPr>
                        <w:t>Secrétariat Général</w:t>
                      </w:r>
                    </w:p>
                    <w:p w:rsidR="004C3878" w:rsidRPr="002F0804" w:rsidRDefault="004C3878" w:rsidP="004C3878">
                      <w:pPr>
                        <w:pStyle w:val="Texte-Adresseligne1"/>
                        <w:rPr>
                          <w:rFonts w:cs="Arial"/>
                          <w:b/>
                          <w:szCs w:val="16"/>
                        </w:rPr>
                      </w:pPr>
                      <w:r w:rsidRPr="002F0804">
                        <w:rPr>
                          <w:rFonts w:cs="Arial"/>
                          <w:b/>
                          <w:szCs w:val="16"/>
                        </w:rPr>
                        <w:t xml:space="preserve">Bureau </w:t>
                      </w:r>
                      <w:r>
                        <w:rPr>
                          <w:rFonts w:cs="Arial"/>
                          <w:b/>
                          <w:szCs w:val="16"/>
                        </w:rPr>
                        <w:t>450</w:t>
                      </w:r>
                    </w:p>
                    <w:p w:rsidR="004C3878" w:rsidRPr="002F0804" w:rsidRDefault="004C3878" w:rsidP="004C3878">
                      <w:pPr>
                        <w:pStyle w:val="Texte-Adresseligne1"/>
                        <w:rPr>
                          <w:rFonts w:cs="Arial"/>
                          <w:szCs w:val="16"/>
                        </w:rPr>
                      </w:pPr>
                      <w:proofErr w:type="gramStart"/>
                      <w:r>
                        <w:rPr>
                          <w:rFonts w:cs="Arial"/>
                          <w:szCs w:val="16"/>
                        </w:rPr>
                        <w:t>n</w:t>
                      </w:r>
                      <w:proofErr w:type="gramEnd"/>
                      <w:r>
                        <w:rPr>
                          <w:rFonts w:cs="Arial"/>
                          <w:szCs w:val="16"/>
                        </w:rPr>
                        <w:t>° 2022/SG/BLB</w:t>
                      </w:r>
                      <w:r w:rsidR="00FE083B">
                        <w:rPr>
                          <w:rFonts w:cs="Arial"/>
                          <w:szCs w:val="16"/>
                        </w:rPr>
                        <w:t>15</w:t>
                      </w:r>
                    </w:p>
                    <w:p w:rsidR="004C3878" w:rsidRPr="00B37451" w:rsidRDefault="004C3878" w:rsidP="004C3878">
                      <w:pPr>
                        <w:pStyle w:val="Texte-Adresseligne1"/>
                        <w:rPr>
                          <w:rFonts w:cs="Arial"/>
                          <w:szCs w:val="16"/>
                        </w:rPr>
                      </w:pPr>
                      <w:r w:rsidRPr="00B37451">
                        <w:rPr>
                          <w:rFonts w:cs="Arial"/>
                          <w:szCs w:val="16"/>
                        </w:rPr>
                        <w:t>Affaire suivie par :</w:t>
                      </w:r>
                    </w:p>
                    <w:p w:rsidR="004C3878" w:rsidRPr="00B37451" w:rsidRDefault="004C3878" w:rsidP="004C3878">
                      <w:pPr>
                        <w:pStyle w:val="Texte-Adresseligne1"/>
                        <w:rPr>
                          <w:rFonts w:cs="Arial"/>
                          <w:szCs w:val="16"/>
                        </w:rPr>
                      </w:pPr>
                      <w:r>
                        <w:rPr>
                          <w:rFonts w:cs="Arial"/>
                          <w:szCs w:val="16"/>
                        </w:rPr>
                        <w:t>Bertrand LE BAIL</w:t>
                      </w:r>
                    </w:p>
                    <w:p w:rsidR="004C3878" w:rsidRPr="00B37451" w:rsidRDefault="004C3878" w:rsidP="004C3878">
                      <w:pPr>
                        <w:pStyle w:val="Texte-Tl"/>
                        <w:rPr>
                          <w:rFonts w:cs="Arial"/>
                          <w:szCs w:val="16"/>
                        </w:rPr>
                      </w:pPr>
                      <w:r w:rsidRPr="00B37451">
                        <w:rPr>
                          <w:rFonts w:cs="Arial"/>
                          <w:szCs w:val="16"/>
                        </w:rPr>
                        <w:t>Tél : 0</w:t>
                      </w:r>
                      <w:r>
                        <w:rPr>
                          <w:rFonts w:cs="Arial"/>
                          <w:szCs w:val="16"/>
                        </w:rPr>
                        <w:t>1 69 47 91 57</w:t>
                      </w:r>
                    </w:p>
                    <w:p w:rsidR="004C3878" w:rsidRPr="00B37451" w:rsidRDefault="004C3878" w:rsidP="004C3878">
                      <w:pPr>
                        <w:pStyle w:val="Texte-Adresseligne1"/>
                        <w:rPr>
                          <w:rFonts w:cs="Arial"/>
                          <w:szCs w:val="16"/>
                        </w:rPr>
                      </w:pPr>
                      <w:r w:rsidRPr="00B37451">
                        <w:rPr>
                          <w:rFonts w:cs="Arial"/>
                          <w:szCs w:val="16"/>
                        </w:rPr>
                        <w:t xml:space="preserve">Mél : </w:t>
                      </w:r>
                      <w:hyperlink r:id="rId10" w:history="1">
                        <w:r w:rsidRPr="00F06B30">
                          <w:rPr>
                            <w:rStyle w:val="Lienhypertexte"/>
                            <w:rFonts w:cs="Arial"/>
                            <w:szCs w:val="16"/>
                          </w:rPr>
                          <w:t>bertrand.le-bail@</w:t>
                        </w:r>
                        <w:r w:rsidRPr="00F06B30">
                          <w:rPr>
                            <w:rStyle w:val="Lienhypertexte"/>
                            <w:szCs w:val="16"/>
                          </w:rPr>
                          <w:t>ac-versailles.fr</w:t>
                        </w:r>
                      </w:hyperlink>
                    </w:p>
                    <w:p w:rsidR="004C3878" w:rsidRPr="00B37451" w:rsidRDefault="004C3878" w:rsidP="004C3878">
                      <w:pPr>
                        <w:pStyle w:val="Texte-Adresseligne1"/>
                        <w:rPr>
                          <w:rFonts w:cs="Arial"/>
                          <w:szCs w:val="16"/>
                        </w:rPr>
                      </w:pPr>
                    </w:p>
                    <w:p w:rsidR="004C3878" w:rsidRPr="00B37451" w:rsidRDefault="004C3878" w:rsidP="004C3878">
                      <w:pPr>
                        <w:pStyle w:val="Texte-Adresseligne1"/>
                        <w:rPr>
                          <w:rFonts w:cs="Arial"/>
                          <w:szCs w:val="16"/>
                        </w:rPr>
                      </w:pPr>
                      <w:r>
                        <w:rPr>
                          <w:rFonts w:cs="Arial"/>
                          <w:szCs w:val="16"/>
                        </w:rPr>
                        <w:t xml:space="preserve">Boulevard de </w:t>
                      </w:r>
                      <w:r w:rsidR="00120243">
                        <w:rPr>
                          <w:rFonts w:cs="Arial"/>
                          <w:szCs w:val="16"/>
                        </w:rPr>
                        <w:t>France – Georges Pompidou</w:t>
                      </w:r>
                    </w:p>
                    <w:p w:rsidR="004C3878" w:rsidRPr="00B37451" w:rsidRDefault="004C3878" w:rsidP="004C3878">
                      <w:pPr>
                        <w:pStyle w:val="Texte-Adresseligne2"/>
                        <w:rPr>
                          <w:rFonts w:cs="Arial"/>
                          <w:szCs w:val="16"/>
                        </w:rPr>
                      </w:pPr>
                      <w:r>
                        <w:rPr>
                          <w:rFonts w:cs="Arial"/>
                          <w:szCs w:val="16"/>
                        </w:rPr>
                        <w:t>91000 Évry-Courcouronnes</w:t>
                      </w:r>
                    </w:p>
                    <w:p w:rsidR="00236F6B" w:rsidRDefault="00236F6B" w:rsidP="00CF02F6">
                      <w:pPr>
                        <w:rPr>
                          <w:rFonts w:ascii="Arial" w:hAnsi="Arial" w:cs="Arial"/>
                          <w:b/>
                          <w:sz w:val="18"/>
                          <w:szCs w:val="18"/>
                        </w:rPr>
                      </w:pPr>
                    </w:p>
                  </w:txbxContent>
                </v:textbox>
                <w10:wrap anchory="page"/>
                <w10:anchorlock/>
              </v:shape>
            </w:pict>
          </mc:Fallback>
        </mc:AlternateContent>
      </w:r>
      <w:r w:rsidR="0011316E" w:rsidRPr="0011316E">
        <w:rPr>
          <w:rStyle w:val="ObjetCar"/>
          <w:rFonts w:ascii="Marianne" w:hAnsi="Marianne"/>
        </w:rPr>
        <w:t xml:space="preserve">Objet </w:t>
      </w:r>
      <w:r w:rsidR="0011316E" w:rsidRPr="0011316E">
        <w:rPr>
          <w:rFonts w:ascii="Marianne" w:hAnsi="Marianne"/>
        </w:rPr>
        <w:t xml:space="preserve">: </w:t>
      </w:r>
      <w:r w:rsidR="005B0F5C" w:rsidRPr="005B0F5C">
        <w:rPr>
          <w:rFonts w:ascii="Marianne" w:hAnsi="Marianne"/>
          <w:b/>
        </w:rPr>
        <w:t>Vademecum sur le</w:t>
      </w:r>
      <w:r w:rsidR="005B0F5C">
        <w:rPr>
          <w:rFonts w:ascii="Marianne" w:hAnsi="Marianne"/>
        </w:rPr>
        <w:t xml:space="preserve"> </w:t>
      </w:r>
      <w:r w:rsidR="005B0F5C">
        <w:rPr>
          <w:rFonts w:ascii="Marianne" w:hAnsi="Marianne"/>
          <w:b/>
        </w:rPr>
        <w:t>f</w:t>
      </w:r>
      <w:r w:rsidR="004C3878">
        <w:rPr>
          <w:rFonts w:ascii="Marianne" w:hAnsi="Marianne"/>
          <w:b/>
        </w:rPr>
        <w:t xml:space="preserve">inancement </w:t>
      </w:r>
      <w:r w:rsidR="00895070">
        <w:rPr>
          <w:rFonts w:ascii="Marianne" w:hAnsi="Marianne"/>
          <w:b/>
        </w:rPr>
        <w:t xml:space="preserve">par l’Etat </w:t>
      </w:r>
      <w:r w:rsidR="004C3878">
        <w:rPr>
          <w:rFonts w:ascii="Marianne" w:hAnsi="Marianne"/>
          <w:b/>
        </w:rPr>
        <w:t>de capteurs CO² en milieu scolaire</w:t>
      </w:r>
      <w:r w:rsidR="00895070">
        <w:rPr>
          <w:rFonts w:ascii="Marianne" w:hAnsi="Marianne"/>
          <w:b/>
        </w:rPr>
        <w:t xml:space="preserve"> acquis par les collectivités locales</w:t>
      </w:r>
    </w:p>
    <w:p w14:paraId="49C96FF0" w14:textId="77777777" w:rsidR="0011316E" w:rsidRPr="00B656A5" w:rsidRDefault="0011316E" w:rsidP="00754F50">
      <w:pPr>
        <w:rPr>
          <w:rFonts w:ascii="Marianne" w:hAnsi="Marianne"/>
        </w:rPr>
      </w:pPr>
    </w:p>
    <w:p w14:paraId="4FD82B38" w14:textId="77777777" w:rsidR="00754F50" w:rsidRDefault="00754F50" w:rsidP="00754F50">
      <w:pPr>
        <w:ind w:left="2832" w:firstLine="708"/>
        <w:rPr>
          <w:rFonts w:ascii="Marianne" w:hAnsi="Marianne"/>
          <w:b/>
          <w:u w:val="single"/>
        </w:rPr>
      </w:pPr>
      <w:r w:rsidRPr="00B656A5">
        <w:rPr>
          <w:rFonts w:ascii="Marianne" w:hAnsi="Marianne"/>
          <w:b/>
          <w:u w:val="single"/>
        </w:rPr>
        <w:t>MODALITES</w:t>
      </w:r>
      <w:r w:rsidR="00FE083B">
        <w:rPr>
          <w:rFonts w:ascii="Marianne" w:hAnsi="Marianne"/>
          <w:b/>
          <w:u w:val="single"/>
        </w:rPr>
        <w:t xml:space="preserve"> </w:t>
      </w:r>
    </w:p>
    <w:p w14:paraId="32FEE5CD" w14:textId="77777777" w:rsidR="00FE083B" w:rsidRDefault="00FE083B" w:rsidP="00754F50">
      <w:pPr>
        <w:ind w:left="2832" w:firstLine="708"/>
        <w:rPr>
          <w:rFonts w:ascii="Marianne" w:hAnsi="Marianne"/>
          <w:b/>
          <w:u w:val="single"/>
        </w:rPr>
      </w:pPr>
    </w:p>
    <w:p w14:paraId="77C2B6DF" w14:textId="77777777" w:rsidR="00FE083B" w:rsidRPr="00FE083B" w:rsidRDefault="00FE083B" w:rsidP="00FE083B">
      <w:pPr>
        <w:rPr>
          <w:rFonts w:ascii="Marianne" w:hAnsi="Marianne"/>
          <w:sz w:val="18"/>
          <w:szCs w:val="18"/>
        </w:rPr>
      </w:pPr>
      <w:r w:rsidRPr="00FE083B">
        <w:rPr>
          <w:rFonts w:ascii="Marianne" w:hAnsi="Marianne"/>
          <w:sz w:val="18"/>
          <w:szCs w:val="18"/>
        </w:rPr>
        <w:t xml:space="preserve">Les nouveautés sont </w:t>
      </w:r>
      <w:r>
        <w:rPr>
          <w:rFonts w:ascii="Marianne" w:hAnsi="Marianne"/>
          <w:sz w:val="18"/>
          <w:szCs w:val="18"/>
        </w:rPr>
        <w:t xml:space="preserve">indiquées en italique et surlignées en jaune </w:t>
      </w:r>
    </w:p>
    <w:p w14:paraId="03EE7B35" w14:textId="77777777" w:rsidR="00FE083B" w:rsidRDefault="00FE083B" w:rsidP="00754F50">
      <w:pPr>
        <w:ind w:left="2832" w:firstLine="708"/>
        <w:rPr>
          <w:rFonts w:ascii="Marianne" w:hAnsi="Marianne"/>
          <w:b/>
          <w:u w:val="single"/>
        </w:rPr>
      </w:pPr>
    </w:p>
    <w:p w14:paraId="6EF94CD5" w14:textId="77777777" w:rsidR="004C3878" w:rsidRPr="00B656A5" w:rsidRDefault="004C3878" w:rsidP="00754F50">
      <w:pPr>
        <w:ind w:left="2832" w:firstLine="708"/>
        <w:rPr>
          <w:rFonts w:ascii="Marianne" w:hAnsi="Marianne"/>
          <w:b/>
          <w:u w:val="single"/>
        </w:rPr>
      </w:pPr>
    </w:p>
    <w:tbl>
      <w:tblPr>
        <w:tblStyle w:val="TableGrid"/>
        <w:tblW w:w="0" w:type="auto"/>
        <w:jc w:val="center"/>
        <w:tblLook w:val="04A0" w:firstRow="1" w:lastRow="0" w:firstColumn="1" w:lastColumn="0" w:noHBand="0" w:noVBand="1"/>
      </w:tblPr>
      <w:tblGrid>
        <w:gridCol w:w="2000"/>
        <w:gridCol w:w="6323"/>
      </w:tblGrid>
      <w:tr w:rsidR="00754F50" w:rsidRPr="00B656A5" w14:paraId="6F74163C" w14:textId="77777777" w:rsidTr="006B1FA9">
        <w:trPr>
          <w:jc w:val="center"/>
        </w:trPr>
        <w:tc>
          <w:tcPr>
            <w:tcW w:w="2122" w:type="dxa"/>
          </w:tcPr>
          <w:p w14:paraId="6D058A80" w14:textId="77777777" w:rsidR="00754F50" w:rsidRPr="00B656A5" w:rsidRDefault="00754F50" w:rsidP="006B1FA9">
            <w:pPr>
              <w:jc w:val="center"/>
              <w:rPr>
                <w:rFonts w:ascii="Marianne" w:hAnsi="Marianne"/>
              </w:rPr>
            </w:pPr>
          </w:p>
          <w:p w14:paraId="089F4BE9" w14:textId="77777777" w:rsidR="00754F50" w:rsidRPr="00B656A5" w:rsidRDefault="004C3878" w:rsidP="004C3878">
            <w:pPr>
              <w:jc w:val="both"/>
              <w:rPr>
                <w:rFonts w:ascii="Marianne" w:hAnsi="Marianne"/>
              </w:rPr>
            </w:pPr>
            <w:r>
              <w:rPr>
                <w:rFonts w:ascii="Marianne" w:hAnsi="Marianne"/>
              </w:rPr>
              <w:t>Ma collectivité est-elle éligible</w:t>
            </w:r>
            <w:r>
              <w:rPr>
                <w:rFonts w:ascii="Calibri" w:hAnsi="Calibri" w:cs="Calibri"/>
              </w:rPr>
              <w:t> </w:t>
            </w:r>
            <w:r>
              <w:rPr>
                <w:rFonts w:ascii="Marianne" w:hAnsi="Marianne"/>
              </w:rPr>
              <w:t>?</w:t>
            </w:r>
          </w:p>
          <w:p w14:paraId="622FE36A" w14:textId="77777777" w:rsidR="00754F50" w:rsidRPr="00B656A5" w:rsidRDefault="00754F50" w:rsidP="006B1FA9">
            <w:pPr>
              <w:jc w:val="center"/>
              <w:rPr>
                <w:rFonts w:ascii="Marianne" w:hAnsi="Marianne"/>
              </w:rPr>
            </w:pPr>
          </w:p>
        </w:tc>
        <w:tc>
          <w:tcPr>
            <w:tcW w:w="6940" w:type="dxa"/>
          </w:tcPr>
          <w:p w14:paraId="62343512" w14:textId="77777777" w:rsidR="00754F50" w:rsidRPr="004F1378" w:rsidRDefault="004F1378" w:rsidP="004F1378">
            <w:pPr>
              <w:jc w:val="both"/>
              <w:rPr>
                <w:rFonts w:ascii="Marianne" w:hAnsi="Marianne"/>
              </w:rPr>
            </w:pPr>
            <w:r w:rsidRPr="004F1378">
              <w:rPr>
                <w:rFonts w:ascii="Marianne" w:hAnsi="Marianne"/>
              </w:rPr>
              <w:t>-</w:t>
            </w:r>
            <w:r>
              <w:rPr>
                <w:rFonts w:ascii="Marianne" w:hAnsi="Marianne"/>
              </w:rPr>
              <w:t xml:space="preserve"> </w:t>
            </w:r>
            <w:r w:rsidR="004C3878" w:rsidRPr="004F1378">
              <w:rPr>
                <w:rFonts w:ascii="Marianne" w:hAnsi="Marianne"/>
              </w:rPr>
              <w:t>Toutes les collectivités territoriales et établissements publics de coopération intercommunale de rattachement des écoles publiques ou établissements publics locaux d’enseignement relevant du MENJS sont concernées.</w:t>
            </w:r>
          </w:p>
          <w:p w14:paraId="07E4CC08" w14:textId="77777777" w:rsidR="00754F50" w:rsidRPr="00B656A5" w:rsidRDefault="00754F50" w:rsidP="006B1FA9">
            <w:pPr>
              <w:pStyle w:val="ListParagraph"/>
              <w:rPr>
                <w:rFonts w:ascii="Marianne" w:hAnsi="Marianne"/>
              </w:rPr>
            </w:pPr>
          </w:p>
        </w:tc>
      </w:tr>
      <w:tr w:rsidR="00754F50" w:rsidRPr="00B656A5" w14:paraId="3345B424" w14:textId="77777777" w:rsidTr="006B1FA9">
        <w:trPr>
          <w:jc w:val="center"/>
        </w:trPr>
        <w:tc>
          <w:tcPr>
            <w:tcW w:w="2122" w:type="dxa"/>
          </w:tcPr>
          <w:p w14:paraId="5385F900" w14:textId="77777777" w:rsidR="00754F50" w:rsidRPr="00B656A5" w:rsidRDefault="004C3878" w:rsidP="004C3878">
            <w:pPr>
              <w:jc w:val="both"/>
              <w:rPr>
                <w:rFonts w:ascii="Marianne" w:hAnsi="Marianne"/>
              </w:rPr>
            </w:pPr>
            <w:r>
              <w:rPr>
                <w:rFonts w:ascii="Marianne" w:hAnsi="Marianne"/>
              </w:rPr>
              <w:t>Quelles sont les conditions à remplir pour bénéficier de l’aide de l’État</w:t>
            </w:r>
            <w:r>
              <w:rPr>
                <w:rFonts w:ascii="Calibri" w:hAnsi="Calibri" w:cs="Calibri"/>
              </w:rPr>
              <w:t> </w:t>
            </w:r>
            <w:r>
              <w:rPr>
                <w:rFonts w:ascii="Marianne" w:hAnsi="Marianne"/>
              </w:rPr>
              <w:t>?</w:t>
            </w:r>
          </w:p>
        </w:tc>
        <w:tc>
          <w:tcPr>
            <w:tcW w:w="6940" w:type="dxa"/>
          </w:tcPr>
          <w:p w14:paraId="55AE62EB" w14:textId="77777777" w:rsidR="00754F50" w:rsidRPr="004F1378" w:rsidRDefault="004F1378" w:rsidP="004F1378">
            <w:pPr>
              <w:spacing w:after="160" w:line="259" w:lineRule="auto"/>
              <w:jc w:val="both"/>
              <w:rPr>
                <w:rFonts w:ascii="Marianne" w:hAnsi="Marianne"/>
              </w:rPr>
            </w:pPr>
            <w:r w:rsidRPr="004F1378">
              <w:rPr>
                <w:rFonts w:ascii="Marianne" w:hAnsi="Marianne"/>
              </w:rPr>
              <w:t>-</w:t>
            </w:r>
            <w:r>
              <w:rPr>
                <w:rFonts w:ascii="Marianne" w:hAnsi="Marianne"/>
              </w:rPr>
              <w:t xml:space="preserve"> </w:t>
            </w:r>
            <w:r w:rsidR="004C3878" w:rsidRPr="004F1378">
              <w:rPr>
                <w:rFonts w:ascii="Marianne" w:hAnsi="Marianne"/>
              </w:rPr>
              <w:t>Seuls les achats de capteurs CO</w:t>
            </w:r>
            <w:r w:rsidRPr="004F1378">
              <w:rPr>
                <w:rFonts w:ascii="Marianne" w:hAnsi="Marianne"/>
              </w:rPr>
              <w:t xml:space="preserve">² facturés </w:t>
            </w:r>
            <w:r w:rsidRPr="004F1378">
              <w:rPr>
                <w:rFonts w:ascii="Marianne" w:hAnsi="Marianne"/>
                <w:b/>
              </w:rPr>
              <w:t>entre le 28 avril 2021</w:t>
            </w:r>
            <w:r w:rsidRPr="004F1378">
              <w:rPr>
                <w:rFonts w:ascii="Marianne" w:hAnsi="Marianne"/>
              </w:rPr>
              <w:t xml:space="preserve"> – date de l’avis du HCSP – </w:t>
            </w:r>
            <w:r w:rsidRPr="004F1378">
              <w:rPr>
                <w:rFonts w:ascii="Marianne" w:hAnsi="Marianne"/>
                <w:b/>
              </w:rPr>
              <w:t>et le 15 avril 2022</w:t>
            </w:r>
            <w:r w:rsidRPr="004F1378">
              <w:rPr>
                <w:rFonts w:ascii="Marianne" w:hAnsi="Marianne"/>
              </w:rPr>
              <w:t xml:space="preserve"> peuvent être pris en compte.</w:t>
            </w:r>
          </w:p>
          <w:p w14:paraId="1E15BD1F" w14:textId="77777777" w:rsidR="004F1378" w:rsidRDefault="004F1378" w:rsidP="004C3878">
            <w:pPr>
              <w:spacing w:after="160" w:line="259" w:lineRule="auto"/>
              <w:jc w:val="both"/>
              <w:rPr>
                <w:rFonts w:ascii="Marianne" w:hAnsi="Marianne"/>
                <w:b/>
              </w:rPr>
            </w:pPr>
            <w:r>
              <w:rPr>
                <w:rFonts w:ascii="Marianne" w:hAnsi="Marianne"/>
              </w:rPr>
              <w:t xml:space="preserve">- La </w:t>
            </w:r>
            <w:r w:rsidRPr="004F1378">
              <w:rPr>
                <w:rFonts w:ascii="Marianne" w:hAnsi="Marianne"/>
                <w:b/>
                <w:u w:val="single"/>
              </w:rPr>
              <w:t>date limite de dépôt</w:t>
            </w:r>
            <w:r>
              <w:rPr>
                <w:rFonts w:ascii="Marianne" w:hAnsi="Marianne"/>
              </w:rPr>
              <w:t xml:space="preserve"> des dossiers est fixée au </w:t>
            </w:r>
            <w:r w:rsidRPr="004F1378">
              <w:rPr>
                <w:rFonts w:ascii="Marianne" w:hAnsi="Marianne"/>
                <w:b/>
              </w:rPr>
              <w:t>3</w:t>
            </w:r>
            <w:r>
              <w:rPr>
                <w:rFonts w:ascii="Marianne" w:hAnsi="Marianne"/>
                <w:b/>
              </w:rPr>
              <w:t>0</w:t>
            </w:r>
            <w:r w:rsidRPr="004F1378">
              <w:rPr>
                <w:rFonts w:ascii="Marianne" w:hAnsi="Marianne"/>
                <w:b/>
              </w:rPr>
              <w:t xml:space="preserve"> </w:t>
            </w:r>
            <w:r>
              <w:rPr>
                <w:rFonts w:ascii="Marianne" w:hAnsi="Marianne"/>
                <w:b/>
              </w:rPr>
              <w:t>avril 2022</w:t>
            </w:r>
            <w:r w:rsidRPr="004F1378">
              <w:rPr>
                <w:rFonts w:ascii="Marianne" w:hAnsi="Marianne"/>
                <w:b/>
              </w:rPr>
              <w:t>.</w:t>
            </w:r>
          </w:p>
          <w:p w14:paraId="43050961" w14:textId="77777777" w:rsidR="002A202D" w:rsidRPr="004C3878" w:rsidRDefault="002A202D" w:rsidP="004C3878">
            <w:pPr>
              <w:spacing w:after="160" w:line="259" w:lineRule="auto"/>
              <w:jc w:val="both"/>
              <w:rPr>
                <w:rFonts w:ascii="Marianne" w:hAnsi="Marianne"/>
              </w:rPr>
            </w:pPr>
            <w:r>
              <w:rPr>
                <w:rFonts w:ascii="Marianne" w:hAnsi="Marianne"/>
              </w:rPr>
              <w:t>-</w:t>
            </w:r>
            <w:r w:rsidR="00393628">
              <w:rPr>
                <w:rFonts w:ascii="Marianne" w:hAnsi="Marianne"/>
              </w:rPr>
              <w:t xml:space="preserve"> </w:t>
            </w:r>
            <w:r w:rsidRPr="002A202D">
              <w:rPr>
                <w:rFonts w:ascii="Marianne" w:hAnsi="Marianne"/>
                <w:b/>
              </w:rPr>
              <w:t>Un seul dossier de demande de subvention</w:t>
            </w:r>
            <w:r>
              <w:rPr>
                <w:rFonts w:ascii="Marianne" w:hAnsi="Marianne"/>
              </w:rPr>
              <w:t xml:space="preserve"> regroupant l’ensemble des aides demandées et des pièces justificatives sera admis par collectivité territoriale ou par EPCI.</w:t>
            </w:r>
          </w:p>
        </w:tc>
      </w:tr>
      <w:tr w:rsidR="00754F50" w:rsidRPr="00B656A5" w14:paraId="200ADE88" w14:textId="77777777" w:rsidTr="006B1FA9">
        <w:trPr>
          <w:jc w:val="center"/>
        </w:trPr>
        <w:tc>
          <w:tcPr>
            <w:tcW w:w="2122" w:type="dxa"/>
          </w:tcPr>
          <w:p w14:paraId="141CA41E" w14:textId="77777777" w:rsidR="00754F50" w:rsidRPr="00B656A5" w:rsidRDefault="004F1378" w:rsidP="004C3878">
            <w:pPr>
              <w:jc w:val="both"/>
              <w:rPr>
                <w:rFonts w:ascii="Marianne" w:hAnsi="Marianne"/>
              </w:rPr>
            </w:pPr>
            <w:r>
              <w:rPr>
                <w:rFonts w:ascii="Marianne" w:hAnsi="Marianne"/>
              </w:rPr>
              <w:t>Quelles sont les pièces à fournir</w:t>
            </w:r>
            <w:r>
              <w:rPr>
                <w:rFonts w:ascii="Calibri" w:hAnsi="Calibri" w:cs="Calibri"/>
              </w:rPr>
              <w:t> </w:t>
            </w:r>
            <w:r>
              <w:rPr>
                <w:rFonts w:ascii="Marianne" w:hAnsi="Marianne"/>
              </w:rPr>
              <w:t>?</w:t>
            </w:r>
          </w:p>
          <w:p w14:paraId="29D0E0FA" w14:textId="77777777" w:rsidR="00754F50" w:rsidRPr="00B656A5" w:rsidRDefault="00754F50" w:rsidP="004C3878">
            <w:pPr>
              <w:jc w:val="both"/>
              <w:rPr>
                <w:rFonts w:ascii="Marianne" w:hAnsi="Marianne"/>
              </w:rPr>
            </w:pPr>
          </w:p>
        </w:tc>
        <w:tc>
          <w:tcPr>
            <w:tcW w:w="6940" w:type="dxa"/>
          </w:tcPr>
          <w:p w14:paraId="4D5394A3" w14:textId="77777777" w:rsidR="00754F50" w:rsidRDefault="004F1378" w:rsidP="004F1378">
            <w:pPr>
              <w:spacing w:line="256" w:lineRule="auto"/>
              <w:jc w:val="both"/>
              <w:rPr>
                <w:rFonts w:ascii="Marianne" w:hAnsi="Marianne"/>
              </w:rPr>
            </w:pPr>
            <w:r w:rsidRPr="004F1378">
              <w:rPr>
                <w:rFonts w:ascii="Marianne" w:hAnsi="Marianne"/>
              </w:rPr>
              <w:t>-</w:t>
            </w:r>
            <w:r>
              <w:rPr>
                <w:rFonts w:ascii="Marianne" w:hAnsi="Marianne"/>
              </w:rPr>
              <w:t xml:space="preserve"> </w:t>
            </w:r>
            <w:r w:rsidRPr="004F1378">
              <w:rPr>
                <w:rFonts w:ascii="Marianne" w:hAnsi="Marianne"/>
              </w:rPr>
              <w:t>Le formulaire de demande de subvention renseigné</w:t>
            </w:r>
            <w:r w:rsidR="00895070">
              <w:rPr>
                <w:rFonts w:ascii="Marianne" w:hAnsi="Marianne"/>
              </w:rPr>
              <w:t>.</w:t>
            </w:r>
          </w:p>
          <w:p w14:paraId="1A7A0570" w14:textId="77777777" w:rsidR="004F1378" w:rsidRDefault="004F1378" w:rsidP="004F1378">
            <w:pPr>
              <w:spacing w:line="256" w:lineRule="auto"/>
              <w:jc w:val="both"/>
              <w:rPr>
                <w:rFonts w:ascii="Marianne" w:hAnsi="Marianne"/>
              </w:rPr>
            </w:pPr>
            <w:r>
              <w:rPr>
                <w:rFonts w:ascii="Marianne" w:hAnsi="Marianne"/>
              </w:rPr>
              <w:t xml:space="preserve">- </w:t>
            </w:r>
            <w:r w:rsidR="00895070">
              <w:rPr>
                <w:rFonts w:ascii="Marianne" w:hAnsi="Marianne"/>
              </w:rPr>
              <w:t>U</w:t>
            </w:r>
            <w:r>
              <w:rPr>
                <w:rFonts w:ascii="Marianne" w:hAnsi="Marianne"/>
              </w:rPr>
              <w:t>ne facture visée par le représentant de la collectivité territoriale ou de l’EPCI et certifiée par son agent comptable précisant le nombre de capteurs achetés, la dépense correspondante (prix d’achat réel TTC) ainsi que la ou les dates d’émission</w:t>
            </w:r>
            <w:r w:rsidR="00895070">
              <w:rPr>
                <w:rFonts w:ascii="Marianne" w:hAnsi="Marianne"/>
              </w:rPr>
              <w:t>.</w:t>
            </w:r>
          </w:p>
          <w:p w14:paraId="562F5375" w14:textId="77777777" w:rsidR="004F1378" w:rsidRPr="004F1378" w:rsidRDefault="004F1378" w:rsidP="004F1378">
            <w:pPr>
              <w:spacing w:line="256" w:lineRule="auto"/>
              <w:jc w:val="both"/>
              <w:rPr>
                <w:rFonts w:ascii="Marianne" w:hAnsi="Marianne"/>
              </w:rPr>
            </w:pPr>
            <w:r>
              <w:rPr>
                <w:rFonts w:ascii="Marianne" w:hAnsi="Marianne"/>
              </w:rPr>
              <w:t xml:space="preserve">- </w:t>
            </w:r>
            <w:r w:rsidR="00895070">
              <w:rPr>
                <w:rFonts w:ascii="Marianne" w:hAnsi="Marianne"/>
              </w:rPr>
              <w:t>U</w:t>
            </w:r>
            <w:r>
              <w:rPr>
                <w:rFonts w:ascii="Marianne" w:hAnsi="Marianne"/>
              </w:rPr>
              <w:t>ne attestation, visée par le représentant de la collectivité territoriale ou de l’EPCI, précisant le nombre de capteurs livrés dans chaque école publique ou établissement public local d’enseignement depuis le 28 avril 2021. Le nom des écoles ou EPLE ayant réceptionné les capteurs CO² devra être indiqué, ainsi que le nombre total de capteurs CO² livrés</w:t>
            </w:r>
            <w:r w:rsidR="00895070">
              <w:rPr>
                <w:rFonts w:ascii="Marianne" w:hAnsi="Marianne"/>
              </w:rPr>
              <w:t>.</w:t>
            </w:r>
          </w:p>
          <w:p w14:paraId="70A18B10" w14:textId="77777777" w:rsidR="004F1378" w:rsidRPr="004F1378" w:rsidRDefault="004F1378" w:rsidP="004F1378">
            <w:pPr>
              <w:spacing w:line="256" w:lineRule="auto"/>
              <w:jc w:val="both"/>
              <w:rPr>
                <w:rFonts w:ascii="Marianne" w:hAnsi="Marianne"/>
              </w:rPr>
            </w:pPr>
          </w:p>
          <w:p w14:paraId="0060E3AC" w14:textId="77777777" w:rsidR="00754F50" w:rsidRPr="00B656A5" w:rsidRDefault="00754F50" w:rsidP="004C3878">
            <w:pPr>
              <w:pStyle w:val="ListParagraph"/>
              <w:jc w:val="both"/>
              <w:rPr>
                <w:rFonts w:ascii="Marianne" w:hAnsi="Marianne"/>
              </w:rPr>
            </w:pPr>
          </w:p>
        </w:tc>
      </w:tr>
      <w:tr w:rsidR="00754F50" w:rsidRPr="00B656A5" w14:paraId="32A4B651" w14:textId="77777777" w:rsidTr="0001372C">
        <w:trPr>
          <w:trHeight w:val="841"/>
          <w:jc w:val="center"/>
        </w:trPr>
        <w:tc>
          <w:tcPr>
            <w:tcW w:w="2122" w:type="dxa"/>
          </w:tcPr>
          <w:p w14:paraId="5C07BEDA" w14:textId="77777777" w:rsidR="00754F50" w:rsidRPr="00B656A5" w:rsidRDefault="004F1378" w:rsidP="004C3878">
            <w:pPr>
              <w:jc w:val="both"/>
              <w:rPr>
                <w:rFonts w:ascii="Marianne" w:hAnsi="Marianne"/>
              </w:rPr>
            </w:pPr>
            <w:r>
              <w:rPr>
                <w:rFonts w:ascii="Marianne" w:hAnsi="Marianne"/>
              </w:rPr>
              <w:t>Quel sera le montant de l’aide</w:t>
            </w:r>
            <w:r w:rsidR="00DD66B3">
              <w:rPr>
                <w:rFonts w:ascii="Calibri" w:hAnsi="Calibri" w:cs="Calibri"/>
              </w:rPr>
              <w:t> </w:t>
            </w:r>
            <w:r w:rsidR="00DD66B3">
              <w:rPr>
                <w:rFonts w:ascii="Marianne" w:hAnsi="Marianne"/>
              </w:rPr>
              <w:t>?</w:t>
            </w:r>
          </w:p>
          <w:p w14:paraId="3031A94F" w14:textId="77777777" w:rsidR="00754F50" w:rsidRPr="00B656A5" w:rsidRDefault="00754F50" w:rsidP="004C3878">
            <w:pPr>
              <w:jc w:val="both"/>
              <w:rPr>
                <w:rFonts w:ascii="Marianne" w:hAnsi="Marianne"/>
              </w:rPr>
            </w:pPr>
          </w:p>
        </w:tc>
        <w:tc>
          <w:tcPr>
            <w:tcW w:w="6940" w:type="dxa"/>
          </w:tcPr>
          <w:p w14:paraId="7C38F5B1" w14:textId="77777777" w:rsidR="004F1378" w:rsidRDefault="00FE083B" w:rsidP="004F1378">
            <w:pPr>
              <w:jc w:val="both"/>
              <w:rPr>
                <w:rFonts w:ascii="Marianne" w:hAnsi="Marianne"/>
              </w:rPr>
            </w:pPr>
            <w:r w:rsidRPr="00FE083B">
              <w:rPr>
                <w:rFonts w:ascii="Marianne" w:hAnsi="Marianne"/>
                <w:i/>
                <w:highlight w:val="yellow"/>
              </w:rPr>
              <w:t>Deux</w:t>
            </w:r>
            <w:r w:rsidR="004F1378">
              <w:rPr>
                <w:rFonts w:ascii="Marianne" w:hAnsi="Marianne"/>
              </w:rPr>
              <w:t xml:space="preserve"> plafonds existent</w:t>
            </w:r>
            <w:r w:rsidR="004F1378">
              <w:rPr>
                <w:rFonts w:ascii="Calibri" w:hAnsi="Calibri" w:cs="Calibri"/>
              </w:rPr>
              <w:t> </w:t>
            </w:r>
            <w:r w:rsidR="004F1378">
              <w:rPr>
                <w:rFonts w:ascii="Marianne" w:hAnsi="Marianne"/>
              </w:rPr>
              <w:t>:</w:t>
            </w:r>
          </w:p>
          <w:p w14:paraId="303677C5" w14:textId="77777777" w:rsidR="00DD66B3" w:rsidRDefault="00895070" w:rsidP="004F1378">
            <w:pPr>
              <w:pStyle w:val="ListParagraph"/>
              <w:numPr>
                <w:ilvl w:val="0"/>
                <w:numId w:val="7"/>
              </w:numPr>
              <w:jc w:val="both"/>
              <w:rPr>
                <w:rFonts w:ascii="Marianne" w:hAnsi="Marianne"/>
              </w:rPr>
            </w:pPr>
            <w:r>
              <w:rPr>
                <w:rFonts w:ascii="Marianne" w:hAnsi="Marianne"/>
              </w:rPr>
              <w:t>u</w:t>
            </w:r>
            <w:r w:rsidR="004F1378">
              <w:rPr>
                <w:rFonts w:ascii="Marianne" w:hAnsi="Marianne"/>
              </w:rPr>
              <w:t xml:space="preserve">n montant </w:t>
            </w:r>
            <w:r w:rsidR="00DD66B3">
              <w:rPr>
                <w:rFonts w:ascii="Marianne" w:hAnsi="Marianne"/>
              </w:rPr>
              <w:t>forfaita</w:t>
            </w:r>
            <w:r w:rsidR="0001372C">
              <w:rPr>
                <w:rFonts w:ascii="Marianne" w:hAnsi="Marianne"/>
              </w:rPr>
              <w:t>i</w:t>
            </w:r>
            <w:r w:rsidR="00DD66B3">
              <w:rPr>
                <w:rFonts w:ascii="Marianne" w:hAnsi="Marianne"/>
              </w:rPr>
              <w:t xml:space="preserve">re </w:t>
            </w:r>
            <w:r w:rsidR="004F1378">
              <w:rPr>
                <w:rFonts w:ascii="Marianne" w:hAnsi="Marianne"/>
              </w:rPr>
              <w:t xml:space="preserve">de </w:t>
            </w:r>
            <w:r w:rsidR="00FE083B" w:rsidRPr="00FE083B">
              <w:rPr>
                <w:rFonts w:ascii="Marianne" w:hAnsi="Marianne"/>
                <w:i/>
                <w:highlight w:val="yellow"/>
              </w:rPr>
              <w:t>8</w:t>
            </w:r>
            <w:r w:rsidR="004F1378" w:rsidRPr="00FE083B">
              <w:rPr>
                <w:rFonts w:ascii="Marianne" w:hAnsi="Marianne"/>
                <w:i/>
                <w:highlight w:val="yellow"/>
              </w:rPr>
              <w:t xml:space="preserve"> euros</w:t>
            </w:r>
            <w:r w:rsidR="004F1378">
              <w:rPr>
                <w:rFonts w:ascii="Marianne" w:hAnsi="Marianne"/>
              </w:rPr>
              <w:t xml:space="preserve"> par élève</w:t>
            </w:r>
            <w:r w:rsidR="00DD66B3">
              <w:rPr>
                <w:rFonts w:ascii="Marianne" w:hAnsi="Marianne"/>
              </w:rPr>
              <w:t>,</w:t>
            </w:r>
          </w:p>
          <w:p w14:paraId="349D8CC5" w14:textId="77777777" w:rsidR="00DD66B3" w:rsidRDefault="00DD66B3" w:rsidP="004F1378">
            <w:pPr>
              <w:pStyle w:val="ListParagraph"/>
              <w:numPr>
                <w:ilvl w:val="0"/>
                <w:numId w:val="7"/>
              </w:numPr>
              <w:jc w:val="both"/>
              <w:rPr>
                <w:rFonts w:ascii="Marianne" w:hAnsi="Marianne"/>
              </w:rPr>
            </w:pPr>
            <w:r>
              <w:rPr>
                <w:rFonts w:ascii="Marianne" w:hAnsi="Marianne"/>
              </w:rPr>
              <w:t>le coût d’acquisition réel TTC des capteurs CO²</w:t>
            </w:r>
            <w:r w:rsidR="00895070">
              <w:rPr>
                <w:rFonts w:ascii="Marianne" w:hAnsi="Marianne"/>
              </w:rPr>
              <w:t>.</w:t>
            </w:r>
          </w:p>
          <w:p w14:paraId="1B2E30FE" w14:textId="77777777" w:rsidR="00DD66B3" w:rsidRDefault="00DD66B3" w:rsidP="00DD66B3">
            <w:pPr>
              <w:jc w:val="both"/>
              <w:rPr>
                <w:rFonts w:ascii="Marianne" w:hAnsi="Marianne"/>
              </w:rPr>
            </w:pPr>
          </w:p>
          <w:p w14:paraId="561A486E" w14:textId="77777777" w:rsidR="00DD66B3" w:rsidRDefault="00DD66B3" w:rsidP="00DD66B3">
            <w:pPr>
              <w:jc w:val="both"/>
              <w:rPr>
                <w:rFonts w:ascii="Marianne" w:hAnsi="Marianne"/>
                <w:b/>
                <w:u w:val="single"/>
              </w:rPr>
            </w:pPr>
            <w:r>
              <w:rPr>
                <w:rFonts w:ascii="Marianne" w:hAnsi="Marianne"/>
              </w:rPr>
              <w:t xml:space="preserve">Cette participation exceptionnelle de l’État étant forfaitaire et devant garantir un traitement identique sur le territoire, indépendamment des choix opérés par chacune des collectivités, le montant de la subvention correspond </w:t>
            </w:r>
            <w:r w:rsidRPr="00DD66B3">
              <w:rPr>
                <w:rFonts w:ascii="Marianne" w:hAnsi="Marianne"/>
                <w:b/>
                <w:u w:val="single"/>
              </w:rPr>
              <w:t xml:space="preserve">au plus petit de ces </w:t>
            </w:r>
            <w:r w:rsidR="00FE083B" w:rsidRPr="00FE083B">
              <w:rPr>
                <w:rFonts w:ascii="Marianne" w:hAnsi="Marianne"/>
                <w:b/>
                <w:highlight w:val="yellow"/>
                <w:u w:val="single"/>
              </w:rPr>
              <w:t>deux</w:t>
            </w:r>
            <w:r w:rsidRPr="00DD66B3">
              <w:rPr>
                <w:rFonts w:ascii="Marianne" w:hAnsi="Marianne"/>
                <w:b/>
                <w:u w:val="single"/>
              </w:rPr>
              <w:t xml:space="preserve"> plafonds</w:t>
            </w:r>
            <w:r>
              <w:rPr>
                <w:rFonts w:ascii="Marianne" w:hAnsi="Marianne"/>
                <w:b/>
                <w:u w:val="single"/>
              </w:rPr>
              <w:t>.</w:t>
            </w:r>
          </w:p>
          <w:p w14:paraId="49597ABA" w14:textId="77777777" w:rsidR="00DD66B3" w:rsidRDefault="00DD66B3" w:rsidP="00DD66B3">
            <w:pPr>
              <w:jc w:val="both"/>
              <w:rPr>
                <w:rFonts w:ascii="Marianne" w:hAnsi="Marianne"/>
              </w:rPr>
            </w:pPr>
          </w:p>
          <w:p w14:paraId="08C61873" w14:textId="77777777" w:rsidR="00754F50" w:rsidRPr="0001372C" w:rsidRDefault="00DD66B3" w:rsidP="0001372C">
            <w:pPr>
              <w:jc w:val="both"/>
              <w:rPr>
                <w:rFonts w:ascii="Marianne" w:hAnsi="Marianne"/>
              </w:rPr>
            </w:pPr>
            <w:r>
              <w:rPr>
                <w:rFonts w:ascii="Marianne" w:hAnsi="Marianne"/>
              </w:rPr>
              <w:t>Exemple</w:t>
            </w:r>
            <w:r>
              <w:rPr>
                <w:rFonts w:ascii="Calibri" w:hAnsi="Calibri" w:cs="Calibri"/>
              </w:rPr>
              <w:t> </w:t>
            </w:r>
            <w:r>
              <w:rPr>
                <w:rFonts w:ascii="Marianne" w:hAnsi="Marianne"/>
              </w:rPr>
              <w:t>: La commune X, a acquis 10 capteurs à 200 euros pour 1</w:t>
            </w:r>
            <w:r>
              <w:rPr>
                <w:rFonts w:ascii="Calibri" w:hAnsi="Calibri" w:cs="Calibri"/>
              </w:rPr>
              <w:t> </w:t>
            </w:r>
            <w:r>
              <w:rPr>
                <w:rFonts w:ascii="Marianne" w:hAnsi="Marianne"/>
              </w:rPr>
              <w:t>000 élèves soit un coût d’acquisition de 2</w:t>
            </w:r>
            <w:r>
              <w:rPr>
                <w:rFonts w:ascii="Calibri" w:hAnsi="Calibri" w:cs="Calibri"/>
              </w:rPr>
              <w:t> </w:t>
            </w:r>
            <w:r>
              <w:rPr>
                <w:rFonts w:ascii="Marianne" w:hAnsi="Marianne"/>
              </w:rPr>
              <w:t>000 euros TTC. Le plafond au co</w:t>
            </w:r>
            <w:r w:rsidR="0001372C">
              <w:rPr>
                <w:rFonts w:ascii="Marianne" w:hAnsi="Marianne"/>
              </w:rPr>
              <w:t>û</w:t>
            </w:r>
            <w:r>
              <w:rPr>
                <w:rFonts w:ascii="Marianne" w:hAnsi="Marianne"/>
              </w:rPr>
              <w:t>t d’acquisition est de 2</w:t>
            </w:r>
            <w:r>
              <w:rPr>
                <w:rFonts w:ascii="Calibri" w:hAnsi="Calibri" w:cs="Calibri"/>
              </w:rPr>
              <w:t> </w:t>
            </w:r>
            <w:r>
              <w:rPr>
                <w:rFonts w:ascii="Marianne" w:hAnsi="Marianne"/>
              </w:rPr>
              <w:t>000 euros, le plafond forfaitaire (</w:t>
            </w:r>
            <w:r w:rsidR="00FE083B" w:rsidRPr="00FE083B">
              <w:rPr>
                <w:rFonts w:ascii="Marianne" w:hAnsi="Marianne"/>
                <w:highlight w:val="yellow"/>
              </w:rPr>
              <w:t>8</w:t>
            </w:r>
            <w:r w:rsidRPr="00FE083B">
              <w:rPr>
                <w:rFonts w:ascii="Marianne" w:hAnsi="Marianne"/>
                <w:highlight w:val="yellow"/>
              </w:rPr>
              <w:t>€</w:t>
            </w:r>
            <w:r>
              <w:rPr>
                <w:rFonts w:ascii="Marianne" w:hAnsi="Marianne"/>
              </w:rPr>
              <w:t xml:space="preserve">) par élève est </w:t>
            </w:r>
            <w:r w:rsidR="00FE083B">
              <w:rPr>
                <w:rFonts w:ascii="Marianne" w:hAnsi="Marianne"/>
              </w:rPr>
              <w:t xml:space="preserve">de 8 </w:t>
            </w:r>
            <w:r>
              <w:rPr>
                <w:rFonts w:ascii="Marianne" w:hAnsi="Marianne"/>
              </w:rPr>
              <w:t xml:space="preserve">000 euros. L’aide de l’État pour la commune X sera donc déterminée selon le </w:t>
            </w:r>
            <w:r w:rsidR="00FE083B" w:rsidRPr="00FE083B">
              <w:rPr>
                <w:rFonts w:ascii="Marianne" w:hAnsi="Marianne"/>
                <w:i/>
                <w:highlight w:val="yellow"/>
              </w:rPr>
              <w:t>premier</w:t>
            </w:r>
            <w:r>
              <w:rPr>
                <w:rFonts w:ascii="Marianne" w:hAnsi="Marianne"/>
              </w:rPr>
              <w:t xml:space="preserve"> plafond, le plus petit des </w:t>
            </w:r>
            <w:r w:rsidR="00D9518E" w:rsidRPr="00D9518E">
              <w:rPr>
                <w:rFonts w:ascii="Marianne" w:hAnsi="Marianne"/>
                <w:highlight w:val="yellow"/>
              </w:rPr>
              <w:t>deux</w:t>
            </w:r>
            <w:r>
              <w:rPr>
                <w:rFonts w:ascii="Marianne" w:hAnsi="Marianne"/>
              </w:rPr>
              <w:t>,</w:t>
            </w:r>
            <w:r w:rsidR="0001372C">
              <w:rPr>
                <w:rFonts w:ascii="Marianne" w:hAnsi="Marianne"/>
              </w:rPr>
              <w:t xml:space="preserve"> et s’élèvera à</w:t>
            </w:r>
            <w:r>
              <w:rPr>
                <w:rFonts w:ascii="Marianne" w:hAnsi="Marianne"/>
              </w:rPr>
              <w:t xml:space="preserve"> </w:t>
            </w:r>
            <w:r w:rsidR="00D9518E" w:rsidRPr="00D9518E">
              <w:rPr>
                <w:rFonts w:ascii="Marianne" w:hAnsi="Marianne"/>
                <w:i/>
                <w:highlight w:val="yellow"/>
              </w:rPr>
              <w:t>2 000</w:t>
            </w:r>
            <w:r>
              <w:rPr>
                <w:rFonts w:ascii="Marianne" w:hAnsi="Marianne"/>
              </w:rPr>
              <w:t xml:space="preserve"> euros</w:t>
            </w:r>
            <w:r w:rsidR="0001372C">
              <w:rPr>
                <w:rFonts w:ascii="Marianne" w:hAnsi="Marianne"/>
              </w:rPr>
              <w:t>.</w:t>
            </w:r>
          </w:p>
        </w:tc>
      </w:tr>
      <w:tr w:rsidR="00D9518E" w:rsidRPr="00B656A5" w14:paraId="738D40C6" w14:textId="77777777" w:rsidTr="0011316E">
        <w:trPr>
          <w:trHeight w:val="1520"/>
          <w:jc w:val="center"/>
        </w:trPr>
        <w:tc>
          <w:tcPr>
            <w:tcW w:w="2122" w:type="dxa"/>
          </w:tcPr>
          <w:p w14:paraId="73F3004A" w14:textId="77777777" w:rsidR="00D9518E" w:rsidRPr="00D9518E" w:rsidRDefault="00D9518E" w:rsidP="004C3878">
            <w:pPr>
              <w:jc w:val="both"/>
              <w:rPr>
                <w:rFonts w:ascii="Marianne" w:hAnsi="Marianne"/>
                <w:i/>
                <w:highlight w:val="yellow"/>
              </w:rPr>
            </w:pPr>
            <w:r w:rsidRPr="00D9518E">
              <w:rPr>
                <w:rFonts w:ascii="Marianne" w:hAnsi="Marianne"/>
                <w:i/>
                <w:highlight w:val="yellow"/>
              </w:rPr>
              <w:lastRenderedPageBreak/>
              <w:t>J’ai déjà déposé un dossier de demande de subvention, puis-je bénéficier des nouvelles modalités</w:t>
            </w:r>
            <w:r w:rsidRPr="00D9518E">
              <w:rPr>
                <w:rFonts w:ascii="Calibri" w:hAnsi="Calibri" w:cs="Calibri"/>
                <w:i/>
                <w:highlight w:val="yellow"/>
              </w:rPr>
              <w:t> </w:t>
            </w:r>
            <w:r w:rsidRPr="00D9518E">
              <w:rPr>
                <w:rFonts w:ascii="Marianne" w:hAnsi="Marianne"/>
                <w:i/>
                <w:highlight w:val="yellow"/>
              </w:rPr>
              <w:t>?</w:t>
            </w:r>
          </w:p>
        </w:tc>
        <w:tc>
          <w:tcPr>
            <w:tcW w:w="6940" w:type="dxa"/>
          </w:tcPr>
          <w:p w14:paraId="4C5EFFEF" w14:textId="77777777" w:rsidR="00D9518E" w:rsidRPr="00D9518E" w:rsidRDefault="00D9518E" w:rsidP="004F1378">
            <w:pPr>
              <w:jc w:val="both"/>
              <w:rPr>
                <w:rFonts w:ascii="Marianne" w:hAnsi="Marianne"/>
                <w:i/>
                <w:highlight w:val="yellow"/>
              </w:rPr>
            </w:pPr>
            <w:r w:rsidRPr="00D9518E">
              <w:rPr>
                <w:rFonts w:ascii="Marianne" w:hAnsi="Marianne"/>
                <w:i/>
                <w:highlight w:val="yellow"/>
              </w:rPr>
              <w:t xml:space="preserve">Ces nouvelles modalités de calcul du plafond peuvent s’appliquer, </w:t>
            </w:r>
            <w:r w:rsidRPr="00D9518E">
              <w:rPr>
                <w:rFonts w:ascii="Marianne" w:hAnsi="Marianne"/>
                <w:b/>
                <w:i/>
                <w:highlight w:val="yellow"/>
                <w:u w:val="single"/>
              </w:rPr>
              <w:t>sur demande,</w:t>
            </w:r>
            <w:r w:rsidRPr="00D9518E">
              <w:rPr>
                <w:rFonts w:ascii="Marianne" w:hAnsi="Marianne"/>
                <w:b/>
                <w:i/>
                <w:highlight w:val="yellow"/>
              </w:rPr>
              <w:t xml:space="preserve"> </w:t>
            </w:r>
            <w:r w:rsidRPr="00D9518E">
              <w:rPr>
                <w:rFonts w:ascii="Marianne" w:hAnsi="Marianne"/>
                <w:i/>
                <w:highlight w:val="yellow"/>
              </w:rPr>
              <w:t>de manière rétroactive aux demandes de subventionnement déjà déposées.</w:t>
            </w:r>
          </w:p>
        </w:tc>
      </w:tr>
      <w:tr w:rsidR="0001372C" w:rsidRPr="00B656A5" w14:paraId="407A6CC9" w14:textId="77777777" w:rsidTr="0011316E">
        <w:trPr>
          <w:trHeight w:val="1520"/>
          <w:jc w:val="center"/>
        </w:trPr>
        <w:tc>
          <w:tcPr>
            <w:tcW w:w="2122" w:type="dxa"/>
          </w:tcPr>
          <w:p w14:paraId="0CFADAAD" w14:textId="77777777" w:rsidR="0001372C" w:rsidRDefault="0001372C" w:rsidP="004C3878">
            <w:pPr>
              <w:jc w:val="both"/>
              <w:rPr>
                <w:rFonts w:ascii="Marianne" w:hAnsi="Marianne"/>
              </w:rPr>
            </w:pPr>
            <w:r>
              <w:rPr>
                <w:rFonts w:ascii="Marianne" w:hAnsi="Marianne"/>
              </w:rPr>
              <w:t>Dois-je équiper toutes mes salles de classes</w:t>
            </w:r>
            <w:r>
              <w:rPr>
                <w:rFonts w:ascii="Calibri" w:hAnsi="Calibri" w:cs="Calibri"/>
              </w:rPr>
              <w:t> </w:t>
            </w:r>
            <w:r>
              <w:rPr>
                <w:rFonts w:ascii="Marianne" w:hAnsi="Marianne"/>
              </w:rPr>
              <w:t>?</w:t>
            </w:r>
          </w:p>
        </w:tc>
        <w:tc>
          <w:tcPr>
            <w:tcW w:w="6940" w:type="dxa"/>
          </w:tcPr>
          <w:p w14:paraId="0EA3E44F" w14:textId="77777777" w:rsidR="0001372C" w:rsidRDefault="0001372C" w:rsidP="004F1378">
            <w:pPr>
              <w:jc w:val="both"/>
              <w:rPr>
                <w:rFonts w:ascii="Marianne" w:hAnsi="Marianne"/>
              </w:rPr>
            </w:pPr>
            <w:r>
              <w:rPr>
                <w:rFonts w:ascii="Marianne" w:hAnsi="Marianne"/>
              </w:rPr>
              <w:t xml:space="preserve">La politique d’équipement des écoles </w:t>
            </w:r>
            <w:r w:rsidR="00120243">
              <w:rPr>
                <w:rFonts w:ascii="Marianne" w:hAnsi="Marianne"/>
              </w:rPr>
              <w:t xml:space="preserve">et EPLE </w:t>
            </w:r>
            <w:r>
              <w:rPr>
                <w:rFonts w:ascii="Marianne" w:hAnsi="Marianne"/>
              </w:rPr>
              <w:t xml:space="preserve">relève du choix de la collectivité territoriale ou de l’EPCI. Toutefois, il peut être utile de rappeler </w:t>
            </w:r>
            <w:r w:rsidR="00120243">
              <w:rPr>
                <w:rFonts w:ascii="Marianne" w:hAnsi="Marianne"/>
              </w:rPr>
              <w:t xml:space="preserve">que la préconisation est d’effectuer des campagnes de mesure du CO² à l’aide de capteurs </w:t>
            </w:r>
            <w:r w:rsidR="00120243" w:rsidRPr="00120243">
              <w:rPr>
                <w:rFonts w:ascii="Marianne" w:hAnsi="Marianne"/>
                <w:u w:val="single"/>
              </w:rPr>
              <w:t>mobiles</w:t>
            </w:r>
            <w:r w:rsidR="00120243">
              <w:rPr>
                <w:rFonts w:ascii="Marianne" w:hAnsi="Marianne"/>
              </w:rPr>
              <w:t>. Ces campagnes ont avant tout une visée pédagogique quant à la mise en œuvre d’une aération très régulière des pièces.</w:t>
            </w:r>
            <w:r>
              <w:rPr>
                <w:rFonts w:ascii="Marianne" w:hAnsi="Marianne"/>
              </w:rPr>
              <w:t xml:space="preserve"> </w:t>
            </w:r>
          </w:p>
        </w:tc>
      </w:tr>
      <w:tr w:rsidR="00120243" w:rsidRPr="00B656A5" w14:paraId="251503D3" w14:textId="77777777" w:rsidTr="0011316E">
        <w:trPr>
          <w:trHeight w:val="1520"/>
          <w:jc w:val="center"/>
        </w:trPr>
        <w:tc>
          <w:tcPr>
            <w:tcW w:w="2122" w:type="dxa"/>
          </w:tcPr>
          <w:p w14:paraId="33AC3CCD" w14:textId="77777777" w:rsidR="00120243" w:rsidRDefault="00120243" w:rsidP="004C3878">
            <w:pPr>
              <w:jc w:val="both"/>
              <w:rPr>
                <w:rFonts w:ascii="Marianne" w:hAnsi="Marianne"/>
              </w:rPr>
            </w:pPr>
            <w:r>
              <w:rPr>
                <w:rFonts w:ascii="Marianne" w:hAnsi="Marianne"/>
              </w:rPr>
              <w:t>A qui le dossier doit-il être adressé</w:t>
            </w:r>
            <w:r>
              <w:rPr>
                <w:rFonts w:ascii="Calibri" w:hAnsi="Calibri" w:cs="Calibri"/>
              </w:rPr>
              <w:t> </w:t>
            </w:r>
            <w:r>
              <w:rPr>
                <w:rFonts w:ascii="Marianne" w:hAnsi="Marianne"/>
              </w:rPr>
              <w:t>?</w:t>
            </w:r>
          </w:p>
        </w:tc>
        <w:tc>
          <w:tcPr>
            <w:tcW w:w="6940" w:type="dxa"/>
          </w:tcPr>
          <w:p w14:paraId="71A55FE2" w14:textId="77777777" w:rsidR="00120243" w:rsidRPr="00120243" w:rsidRDefault="00120243" w:rsidP="00120243">
            <w:pPr>
              <w:pStyle w:val="BodyText"/>
              <w:jc w:val="both"/>
              <w:rPr>
                <w:rFonts w:ascii="Marianne" w:hAnsi="Marianne"/>
              </w:rPr>
            </w:pPr>
            <w:r w:rsidRPr="00120243">
              <w:rPr>
                <w:rFonts w:ascii="Marianne" w:hAnsi="Marianne"/>
              </w:rPr>
              <w:t>DSDEN de l’Essonne</w:t>
            </w:r>
          </w:p>
          <w:p w14:paraId="705C5204" w14:textId="77777777" w:rsidR="00120243" w:rsidRPr="00120243" w:rsidRDefault="00120243" w:rsidP="00120243">
            <w:pPr>
              <w:pStyle w:val="BodyText"/>
              <w:jc w:val="both"/>
              <w:rPr>
                <w:rFonts w:ascii="Marianne" w:hAnsi="Marianne"/>
              </w:rPr>
            </w:pPr>
            <w:r w:rsidRPr="00120243">
              <w:rPr>
                <w:rFonts w:ascii="Marianne" w:hAnsi="Marianne"/>
              </w:rPr>
              <w:t>Division d’appui et des Ressources humaines</w:t>
            </w:r>
          </w:p>
          <w:p w14:paraId="20C35978" w14:textId="77777777" w:rsidR="00120243" w:rsidRPr="00120243" w:rsidRDefault="00120243" w:rsidP="00120243">
            <w:pPr>
              <w:pStyle w:val="BodyText"/>
              <w:jc w:val="both"/>
              <w:rPr>
                <w:rFonts w:ascii="Marianne" w:hAnsi="Marianne"/>
              </w:rPr>
            </w:pPr>
            <w:r w:rsidRPr="00120243">
              <w:rPr>
                <w:rFonts w:ascii="Marianne" w:hAnsi="Marianne"/>
              </w:rPr>
              <w:t>Pôle Financier, logistique et immobilier</w:t>
            </w:r>
          </w:p>
          <w:p w14:paraId="014C075F" w14:textId="77777777" w:rsidR="00120243" w:rsidRPr="00120243" w:rsidRDefault="00120243" w:rsidP="00120243">
            <w:pPr>
              <w:pStyle w:val="BodyText"/>
              <w:jc w:val="both"/>
              <w:rPr>
                <w:rFonts w:ascii="Marianne" w:hAnsi="Marianne"/>
              </w:rPr>
            </w:pPr>
            <w:r w:rsidRPr="00120243">
              <w:rPr>
                <w:rFonts w:ascii="Marianne" w:hAnsi="Marianne"/>
              </w:rPr>
              <w:t xml:space="preserve">Boulevard de </w:t>
            </w:r>
            <w:r>
              <w:rPr>
                <w:rFonts w:ascii="Marianne" w:hAnsi="Marianne"/>
              </w:rPr>
              <w:t>France – Georges Pompidou</w:t>
            </w:r>
          </w:p>
          <w:p w14:paraId="5CC37285" w14:textId="77777777" w:rsidR="00120243" w:rsidRPr="00120243" w:rsidRDefault="00120243" w:rsidP="00120243">
            <w:pPr>
              <w:pStyle w:val="BodyText"/>
              <w:jc w:val="both"/>
              <w:rPr>
                <w:rFonts w:ascii="Marianne" w:hAnsi="Marianne"/>
              </w:rPr>
            </w:pPr>
            <w:r w:rsidRPr="00120243">
              <w:rPr>
                <w:rFonts w:ascii="Marianne" w:hAnsi="Marianne"/>
              </w:rPr>
              <w:t>91012 Evry-Courcouronnes Cedex</w:t>
            </w:r>
          </w:p>
          <w:p w14:paraId="510D3C32" w14:textId="77777777" w:rsidR="00120243" w:rsidRPr="00120243" w:rsidRDefault="00120243" w:rsidP="00120243">
            <w:pPr>
              <w:pStyle w:val="BodyText"/>
              <w:jc w:val="both"/>
              <w:rPr>
                <w:rFonts w:ascii="Marianne" w:hAnsi="Marianne"/>
              </w:rPr>
            </w:pPr>
          </w:p>
          <w:p w14:paraId="03CB3457" w14:textId="77777777" w:rsidR="00120243" w:rsidRPr="00120243" w:rsidRDefault="00120243" w:rsidP="00120243">
            <w:pPr>
              <w:pStyle w:val="BodyText"/>
              <w:jc w:val="both"/>
              <w:rPr>
                <w:rFonts w:ascii="Marianne" w:hAnsi="Marianne"/>
              </w:rPr>
            </w:pPr>
            <w:r w:rsidRPr="00120243">
              <w:rPr>
                <w:rFonts w:ascii="Marianne" w:hAnsi="Marianne"/>
                <w:b/>
                <w:i/>
                <w:sz w:val="24"/>
                <w:szCs w:val="24"/>
                <w:u w:val="single"/>
              </w:rPr>
              <w:t>ou</w:t>
            </w:r>
            <w:r w:rsidRPr="00120243">
              <w:rPr>
                <w:rFonts w:ascii="Marianne" w:hAnsi="Marianne"/>
              </w:rPr>
              <w:t xml:space="preserve"> par voie numérique, à l'adresse suivante :</w:t>
            </w:r>
          </w:p>
          <w:p w14:paraId="25A3AFD8" w14:textId="77777777" w:rsidR="00120243" w:rsidRPr="00120243" w:rsidRDefault="00120243" w:rsidP="00120243">
            <w:pPr>
              <w:pStyle w:val="BodyText"/>
              <w:jc w:val="both"/>
              <w:rPr>
                <w:rFonts w:ascii="Marianne" w:hAnsi="Marianne"/>
              </w:rPr>
            </w:pPr>
            <w:r w:rsidRPr="00120243">
              <w:rPr>
                <w:rFonts w:ascii="Marianne" w:hAnsi="Marianne"/>
              </w:rPr>
              <w:t>ce.ia91.darh3log@ac-versailles.fr</w:t>
            </w:r>
          </w:p>
          <w:p w14:paraId="139DBAD4" w14:textId="77777777" w:rsidR="00120243" w:rsidRDefault="00120243" w:rsidP="004F1378">
            <w:pPr>
              <w:jc w:val="both"/>
              <w:rPr>
                <w:rFonts w:ascii="Marianne" w:hAnsi="Marianne"/>
              </w:rPr>
            </w:pPr>
          </w:p>
        </w:tc>
      </w:tr>
    </w:tbl>
    <w:p w14:paraId="324080F5" w14:textId="77777777" w:rsidR="00754F50" w:rsidRPr="00B656A5" w:rsidRDefault="00754F50" w:rsidP="00754F50">
      <w:pPr>
        <w:rPr>
          <w:rFonts w:ascii="Marianne" w:hAnsi="Marianne"/>
        </w:rPr>
      </w:pPr>
    </w:p>
    <w:p w14:paraId="6F9FFF88" w14:textId="77777777" w:rsidR="00754F50" w:rsidRPr="00B656A5" w:rsidRDefault="00754F50" w:rsidP="00754F50">
      <w:pPr>
        <w:rPr>
          <w:rFonts w:ascii="Marianne" w:hAnsi="Marianne"/>
        </w:rPr>
      </w:pPr>
      <w:r w:rsidRPr="00B656A5">
        <w:rPr>
          <w:rFonts w:ascii="Marianne" w:hAnsi="Marianne"/>
        </w:rPr>
        <w:t xml:space="preserve">En cas de </w:t>
      </w:r>
      <w:r w:rsidR="0001372C">
        <w:rPr>
          <w:rFonts w:ascii="Marianne" w:hAnsi="Marianne"/>
        </w:rPr>
        <w:t>questions complémentaires</w:t>
      </w:r>
      <w:r w:rsidRPr="00B656A5">
        <w:rPr>
          <w:rFonts w:ascii="Marianne" w:hAnsi="Marianne"/>
        </w:rPr>
        <w:t xml:space="preserve">, vous pouvez contacter </w:t>
      </w:r>
      <w:r w:rsidR="00120243">
        <w:rPr>
          <w:rFonts w:ascii="Marianne" w:hAnsi="Marianne"/>
        </w:rPr>
        <w:t>Monsieur Le Bail</w:t>
      </w:r>
      <w:r w:rsidR="0011316E">
        <w:rPr>
          <w:rFonts w:ascii="Marianne" w:hAnsi="Marianne"/>
        </w:rPr>
        <w:t xml:space="preserve"> </w:t>
      </w:r>
      <w:r w:rsidRPr="00B656A5">
        <w:rPr>
          <w:rFonts w:ascii="Marianne" w:hAnsi="Marianne"/>
        </w:rPr>
        <w:t>au 01.69.47.</w:t>
      </w:r>
      <w:r w:rsidR="00120243">
        <w:rPr>
          <w:rFonts w:ascii="Marianne" w:hAnsi="Marianne"/>
        </w:rPr>
        <w:t>91. 57</w:t>
      </w:r>
      <w:r w:rsidRPr="00B656A5">
        <w:rPr>
          <w:rFonts w:ascii="Marianne" w:hAnsi="Marianne"/>
        </w:rPr>
        <w:t xml:space="preserve"> ou par mail </w:t>
      </w:r>
      <w:hyperlink r:id="rId11" w:history="1">
        <w:r w:rsidR="00120243" w:rsidRPr="00120243">
          <w:rPr>
            <w:rStyle w:val="Hyperlink"/>
            <w:rFonts w:ascii="Marianne" w:hAnsi="Marianne"/>
          </w:rPr>
          <w:t>bertrand.le-bail@ac-versailles.fr</w:t>
        </w:r>
      </w:hyperlink>
      <w:r w:rsidR="00120243" w:rsidRPr="00120243">
        <w:rPr>
          <w:rFonts w:ascii="Marianne" w:hAnsi="Marianne"/>
        </w:rPr>
        <w:t xml:space="preserve">. </w:t>
      </w:r>
    </w:p>
    <w:p w14:paraId="681AFE03" w14:textId="77777777" w:rsidR="00BA2DAE" w:rsidRPr="00677EDD" w:rsidRDefault="00BA2DAE" w:rsidP="00BA2DAE">
      <w:pPr>
        <w:spacing w:line="280" w:lineRule="exact"/>
        <w:ind w:left="1418"/>
        <w:rPr>
          <w:rFonts w:ascii="Arial" w:hAnsi="Arial" w:cs="Arial"/>
          <w:b/>
        </w:rPr>
      </w:pPr>
    </w:p>
    <w:p w14:paraId="6E8FB1CC" w14:textId="77777777" w:rsidR="00B9793A" w:rsidRPr="00B9793A" w:rsidRDefault="00B9793A" w:rsidP="00BA2DAE">
      <w:pPr>
        <w:spacing w:line="280" w:lineRule="exact"/>
        <w:ind w:left="1418"/>
        <w:rPr>
          <w:rFonts w:ascii="Arial" w:hAnsi="Arial" w:cs="Arial"/>
          <w:b/>
        </w:rPr>
      </w:pPr>
    </w:p>
    <w:sectPr w:rsidR="00B9793A" w:rsidRPr="00B9793A" w:rsidSect="00BA2DAE">
      <w:headerReference w:type="default" r:id="rId12"/>
      <w:headerReference w:type="first" r:id="rId13"/>
      <w:type w:val="continuous"/>
      <w:pgSz w:w="11906" w:h="16838"/>
      <w:pgMar w:top="1134" w:right="964" w:bottom="1134" w:left="2835" w:header="0" w:footer="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33A7F" w14:textId="77777777" w:rsidR="00C648E2" w:rsidRDefault="00C648E2">
      <w:r>
        <w:separator/>
      </w:r>
    </w:p>
  </w:endnote>
  <w:endnote w:type="continuationSeparator" w:id="0">
    <w:p w14:paraId="695E28C8" w14:textId="77777777" w:rsidR="00C648E2" w:rsidRDefault="00C6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E1132" w14:textId="77777777" w:rsidR="00C648E2" w:rsidRDefault="00C648E2">
      <w:r>
        <w:separator/>
      </w:r>
    </w:p>
  </w:footnote>
  <w:footnote w:type="continuationSeparator" w:id="0">
    <w:p w14:paraId="2D157F23" w14:textId="77777777" w:rsidR="00C648E2" w:rsidRDefault="00C648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F85A8" w14:textId="77777777" w:rsidR="00332DFE" w:rsidRDefault="0034238C">
    <w:pPr>
      <w:pStyle w:val="Header"/>
    </w:pPr>
    <w:r>
      <w:rPr>
        <w:noProof/>
        <w:lang w:val="en-US" w:eastAsia="en-US"/>
      </w:rPr>
      <mc:AlternateContent>
        <mc:Choice Requires="wps">
          <w:drawing>
            <wp:anchor distT="0" distB="0" distL="114300" distR="114300" simplePos="0" relativeHeight="251657216" behindDoc="0" locked="0" layoutInCell="0" allowOverlap="1" wp14:anchorId="2447C5FA" wp14:editId="7082C93B">
              <wp:simplePos x="0" y="0"/>
              <wp:positionH relativeFrom="page">
                <wp:posOffset>864235</wp:posOffset>
              </wp:positionH>
              <wp:positionV relativeFrom="page">
                <wp:posOffset>2268220</wp:posOffset>
              </wp:positionV>
              <wp:extent cx="914400" cy="6407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031E" w14:textId="77777777" w:rsidR="00332DFE" w:rsidRPr="00782DCC" w:rsidRDefault="00CA5523" w:rsidP="00934C9E">
                          <w:pPr>
                            <w:rPr>
                              <w:rFonts w:ascii="Arial" w:hAnsi="Arial" w:cs="Arial"/>
                              <w:b/>
                            </w:rPr>
                          </w:pPr>
                          <w:r w:rsidRPr="00782DCC">
                            <w:rPr>
                              <w:rFonts w:ascii="Arial" w:hAnsi="Arial" w:cs="Arial"/>
                              <w:b/>
                              <w:snapToGrid w:val="0"/>
                            </w:rPr>
                            <w:fldChar w:fldCharType="begin"/>
                          </w:r>
                          <w:r w:rsidR="00332DFE" w:rsidRPr="00782DCC">
                            <w:rPr>
                              <w:rFonts w:ascii="Arial" w:hAnsi="Arial" w:cs="Arial"/>
                              <w:b/>
                              <w:snapToGrid w:val="0"/>
                            </w:rPr>
                            <w:instrText xml:space="preserve"> PAGE </w:instrText>
                          </w:r>
                          <w:r w:rsidRPr="00782DCC">
                            <w:rPr>
                              <w:rFonts w:ascii="Arial" w:hAnsi="Arial" w:cs="Arial"/>
                              <w:b/>
                              <w:snapToGrid w:val="0"/>
                            </w:rPr>
                            <w:fldChar w:fldCharType="separate"/>
                          </w:r>
                          <w:r w:rsidR="00C0010B">
                            <w:rPr>
                              <w:rFonts w:ascii="Arial" w:hAnsi="Arial" w:cs="Arial"/>
                              <w:b/>
                              <w:noProof/>
                              <w:snapToGrid w:val="0"/>
                            </w:rPr>
                            <w:t>2</w:t>
                          </w:r>
                          <w:r w:rsidRPr="00782DCC">
                            <w:rPr>
                              <w:rFonts w:ascii="Arial" w:hAnsi="Arial" w:cs="Arial"/>
                              <w:b/>
                              <w:snapToGrid w:val="0"/>
                            </w:rPr>
                            <w:fldChar w:fldCharType="end"/>
                          </w:r>
                          <w:r w:rsidR="00332DFE" w:rsidRPr="00782DCC">
                            <w:rPr>
                              <w:rFonts w:ascii="Arial" w:hAnsi="Arial" w:cs="Arial"/>
                              <w:b/>
                              <w:snapToGrid w:val="0"/>
                            </w:rPr>
                            <w:t>/</w:t>
                          </w:r>
                          <w:r w:rsidRPr="00782DCC">
                            <w:rPr>
                              <w:rFonts w:ascii="Arial" w:hAnsi="Arial" w:cs="Arial"/>
                              <w:b/>
                              <w:snapToGrid w:val="0"/>
                            </w:rPr>
                            <w:fldChar w:fldCharType="begin"/>
                          </w:r>
                          <w:r w:rsidR="00332DFE" w:rsidRPr="00782DCC">
                            <w:rPr>
                              <w:rFonts w:ascii="Arial" w:hAnsi="Arial" w:cs="Arial"/>
                              <w:b/>
                              <w:snapToGrid w:val="0"/>
                            </w:rPr>
                            <w:instrText xml:space="preserve"> NUMPAGES </w:instrText>
                          </w:r>
                          <w:r w:rsidRPr="00782DCC">
                            <w:rPr>
                              <w:rFonts w:ascii="Arial" w:hAnsi="Arial" w:cs="Arial"/>
                              <w:b/>
                              <w:snapToGrid w:val="0"/>
                            </w:rPr>
                            <w:fldChar w:fldCharType="separate"/>
                          </w:r>
                          <w:r w:rsidR="00C0010B">
                            <w:rPr>
                              <w:rFonts w:ascii="Arial" w:hAnsi="Arial" w:cs="Arial"/>
                              <w:b/>
                              <w:noProof/>
                              <w:snapToGrid w:val="0"/>
                            </w:rPr>
                            <w:t>2</w:t>
                          </w:r>
                          <w:r w:rsidRPr="00782DCC">
                            <w:rPr>
                              <w:rFonts w:ascii="Arial" w:hAnsi="Arial" w:cs="Arial"/>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68.05pt;margin-top:178.6pt;width:1in;height:5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" o:allowincell="f" filled="f" stroked="f">
              <v:textbox inset="1mm,1mm,1mm,1mm">
                <w:txbxContent>
                  <w:p w14:paraId="6712031E" w14:textId="77777777" w:rsidR="00332DFE" w:rsidRPr="00782DCC" w:rsidRDefault="00CA5523" w:rsidP="00934C9E">
                    <w:pPr>
                      <w:rPr>
                        <w:rFonts w:ascii="Arial" w:hAnsi="Arial" w:cs="Arial"/>
                        <w:b/>
                      </w:rPr>
                    </w:pPr>
                    <w:r w:rsidRPr="00782DCC">
                      <w:rPr>
                        <w:rFonts w:ascii="Arial" w:hAnsi="Arial" w:cs="Arial"/>
                        <w:b/>
                        <w:snapToGrid w:val="0"/>
                      </w:rPr>
                      <w:fldChar w:fldCharType="begin"/>
                    </w:r>
                    <w:r w:rsidR="00332DFE" w:rsidRPr="00782DCC">
                      <w:rPr>
                        <w:rFonts w:ascii="Arial" w:hAnsi="Arial" w:cs="Arial"/>
                        <w:b/>
                        <w:snapToGrid w:val="0"/>
                      </w:rPr>
                      <w:instrText xml:space="preserve"> PAGE </w:instrText>
                    </w:r>
                    <w:r w:rsidRPr="00782DCC">
                      <w:rPr>
                        <w:rFonts w:ascii="Arial" w:hAnsi="Arial" w:cs="Arial"/>
                        <w:b/>
                        <w:snapToGrid w:val="0"/>
                      </w:rPr>
                      <w:fldChar w:fldCharType="separate"/>
                    </w:r>
                    <w:r w:rsidR="00C0010B">
                      <w:rPr>
                        <w:rFonts w:ascii="Arial" w:hAnsi="Arial" w:cs="Arial"/>
                        <w:b/>
                        <w:noProof/>
                        <w:snapToGrid w:val="0"/>
                      </w:rPr>
                      <w:t>2</w:t>
                    </w:r>
                    <w:r w:rsidRPr="00782DCC">
                      <w:rPr>
                        <w:rFonts w:ascii="Arial" w:hAnsi="Arial" w:cs="Arial"/>
                        <w:b/>
                        <w:snapToGrid w:val="0"/>
                      </w:rPr>
                      <w:fldChar w:fldCharType="end"/>
                    </w:r>
                    <w:r w:rsidR="00332DFE" w:rsidRPr="00782DCC">
                      <w:rPr>
                        <w:rFonts w:ascii="Arial" w:hAnsi="Arial" w:cs="Arial"/>
                        <w:b/>
                        <w:snapToGrid w:val="0"/>
                      </w:rPr>
                      <w:t>/</w:t>
                    </w:r>
                    <w:r w:rsidRPr="00782DCC">
                      <w:rPr>
                        <w:rFonts w:ascii="Arial" w:hAnsi="Arial" w:cs="Arial"/>
                        <w:b/>
                        <w:snapToGrid w:val="0"/>
                      </w:rPr>
                      <w:fldChar w:fldCharType="begin"/>
                    </w:r>
                    <w:r w:rsidR="00332DFE" w:rsidRPr="00782DCC">
                      <w:rPr>
                        <w:rFonts w:ascii="Arial" w:hAnsi="Arial" w:cs="Arial"/>
                        <w:b/>
                        <w:snapToGrid w:val="0"/>
                      </w:rPr>
                      <w:instrText xml:space="preserve"> NUMPAGES </w:instrText>
                    </w:r>
                    <w:r w:rsidRPr="00782DCC">
                      <w:rPr>
                        <w:rFonts w:ascii="Arial" w:hAnsi="Arial" w:cs="Arial"/>
                        <w:b/>
                        <w:snapToGrid w:val="0"/>
                      </w:rPr>
                      <w:fldChar w:fldCharType="separate"/>
                    </w:r>
                    <w:r w:rsidR="00C0010B">
                      <w:rPr>
                        <w:rFonts w:ascii="Arial" w:hAnsi="Arial" w:cs="Arial"/>
                        <w:b/>
                        <w:noProof/>
                        <w:snapToGrid w:val="0"/>
                      </w:rPr>
                      <w:t>2</w:t>
                    </w:r>
                    <w:r w:rsidRPr="00782DCC">
                      <w:rPr>
                        <w:rFonts w:ascii="Arial" w:hAnsi="Arial" w:cs="Arial"/>
                        <w:b/>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A3E5" w14:textId="77777777" w:rsidR="00332DFE" w:rsidRDefault="00332DFE" w:rsidP="00073277">
    <w:pPr>
      <w:pStyle w:val="Header"/>
      <w:tabs>
        <w:tab w:val="clear" w:pos="4536"/>
        <w:tab w:val="clear" w:pos="9072"/>
        <w:tab w:val="left" w:pos="750"/>
      </w:tabs>
      <w:ind w:left="-368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266"/>
    <w:multiLevelType w:val="hybridMultilevel"/>
    <w:tmpl w:val="4A120642"/>
    <w:lvl w:ilvl="0" w:tplc="889EBBF0">
      <w:start w:val="1"/>
      <w:numFmt w:val="bullet"/>
      <w:lvlText w:val=""/>
      <w:lvlJc w:val="left"/>
      <w:pPr>
        <w:ind w:left="1800" w:hanging="360"/>
      </w:pPr>
      <w:rPr>
        <w:rFonts w:ascii="Symbol" w:hAnsi="Symbol" w:hint="default"/>
        <w:sz w:val="12"/>
        <w:szCs w:val="1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FF446D8"/>
    <w:multiLevelType w:val="hybridMultilevel"/>
    <w:tmpl w:val="F68C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8129A"/>
    <w:multiLevelType w:val="hybridMultilevel"/>
    <w:tmpl w:val="B7141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316ADD"/>
    <w:multiLevelType w:val="hybridMultilevel"/>
    <w:tmpl w:val="535C6388"/>
    <w:lvl w:ilvl="0" w:tplc="09D4838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88027B"/>
    <w:multiLevelType w:val="hybridMultilevel"/>
    <w:tmpl w:val="10968ABE"/>
    <w:lvl w:ilvl="0" w:tplc="7916AD3A">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6477FF"/>
    <w:multiLevelType w:val="hybridMultilevel"/>
    <w:tmpl w:val="3932B90A"/>
    <w:lvl w:ilvl="0" w:tplc="2364FC9A">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FC0F8A"/>
    <w:multiLevelType w:val="hybridMultilevel"/>
    <w:tmpl w:val="9FC26746"/>
    <w:lvl w:ilvl="0" w:tplc="B19C3BE2">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3B"/>
    <w:rsid w:val="0001372C"/>
    <w:rsid w:val="00017A54"/>
    <w:rsid w:val="000402CA"/>
    <w:rsid w:val="00044CF6"/>
    <w:rsid w:val="00073277"/>
    <w:rsid w:val="0009058C"/>
    <w:rsid w:val="00093AF2"/>
    <w:rsid w:val="000A2655"/>
    <w:rsid w:val="000A7244"/>
    <w:rsid w:val="000B23A0"/>
    <w:rsid w:val="000D034B"/>
    <w:rsid w:val="0010032B"/>
    <w:rsid w:val="0011316E"/>
    <w:rsid w:val="00120243"/>
    <w:rsid w:val="00140202"/>
    <w:rsid w:val="001776A2"/>
    <w:rsid w:val="001806FD"/>
    <w:rsid w:val="001B5721"/>
    <w:rsid w:val="001D4AA6"/>
    <w:rsid w:val="0020640D"/>
    <w:rsid w:val="00215783"/>
    <w:rsid w:val="00224418"/>
    <w:rsid w:val="00236F6B"/>
    <w:rsid w:val="002468FD"/>
    <w:rsid w:val="002714F0"/>
    <w:rsid w:val="002734D6"/>
    <w:rsid w:val="00287069"/>
    <w:rsid w:val="002A01CE"/>
    <w:rsid w:val="002A202D"/>
    <w:rsid w:val="002A58A0"/>
    <w:rsid w:val="002D4FE7"/>
    <w:rsid w:val="002D7EC5"/>
    <w:rsid w:val="002E0FA0"/>
    <w:rsid w:val="002F465A"/>
    <w:rsid w:val="00303BFA"/>
    <w:rsid w:val="00332DFE"/>
    <w:rsid w:val="00334F02"/>
    <w:rsid w:val="0034238C"/>
    <w:rsid w:val="003533A5"/>
    <w:rsid w:val="003719AC"/>
    <w:rsid w:val="003778DF"/>
    <w:rsid w:val="00385970"/>
    <w:rsid w:val="00393628"/>
    <w:rsid w:val="003B321A"/>
    <w:rsid w:val="003B6EE5"/>
    <w:rsid w:val="003D18F9"/>
    <w:rsid w:val="003D78D0"/>
    <w:rsid w:val="0040157D"/>
    <w:rsid w:val="00453322"/>
    <w:rsid w:val="004548B3"/>
    <w:rsid w:val="00472A17"/>
    <w:rsid w:val="00473730"/>
    <w:rsid w:val="00492A86"/>
    <w:rsid w:val="004B19E6"/>
    <w:rsid w:val="004B255E"/>
    <w:rsid w:val="004C3878"/>
    <w:rsid w:val="004F1378"/>
    <w:rsid w:val="00507ECE"/>
    <w:rsid w:val="005334DE"/>
    <w:rsid w:val="00537227"/>
    <w:rsid w:val="0056254F"/>
    <w:rsid w:val="0059752F"/>
    <w:rsid w:val="005B0F5C"/>
    <w:rsid w:val="005B7911"/>
    <w:rsid w:val="005D4390"/>
    <w:rsid w:val="005E07B9"/>
    <w:rsid w:val="006149F8"/>
    <w:rsid w:val="0062098D"/>
    <w:rsid w:val="00624F29"/>
    <w:rsid w:val="00644B41"/>
    <w:rsid w:val="006470CF"/>
    <w:rsid w:val="00656C43"/>
    <w:rsid w:val="00677EDD"/>
    <w:rsid w:val="00686637"/>
    <w:rsid w:val="00697BAE"/>
    <w:rsid w:val="006C3397"/>
    <w:rsid w:val="006F43D7"/>
    <w:rsid w:val="00705CC5"/>
    <w:rsid w:val="00707FF8"/>
    <w:rsid w:val="00732522"/>
    <w:rsid w:val="00751826"/>
    <w:rsid w:val="00754F50"/>
    <w:rsid w:val="00767FA5"/>
    <w:rsid w:val="00782DCC"/>
    <w:rsid w:val="00783FBA"/>
    <w:rsid w:val="00790070"/>
    <w:rsid w:val="007C541B"/>
    <w:rsid w:val="007F7869"/>
    <w:rsid w:val="00801C88"/>
    <w:rsid w:val="00810037"/>
    <w:rsid w:val="00826B7E"/>
    <w:rsid w:val="0084349C"/>
    <w:rsid w:val="00845DB5"/>
    <w:rsid w:val="0084768A"/>
    <w:rsid w:val="0085253F"/>
    <w:rsid w:val="008535F8"/>
    <w:rsid w:val="0086247C"/>
    <w:rsid w:val="00870508"/>
    <w:rsid w:val="00877B8B"/>
    <w:rsid w:val="00887187"/>
    <w:rsid w:val="008909B6"/>
    <w:rsid w:val="008919A3"/>
    <w:rsid w:val="00893976"/>
    <w:rsid w:val="00895070"/>
    <w:rsid w:val="00900501"/>
    <w:rsid w:val="009071D9"/>
    <w:rsid w:val="00923B20"/>
    <w:rsid w:val="00934C9E"/>
    <w:rsid w:val="00966E40"/>
    <w:rsid w:val="00985DBE"/>
    <w:rsid w:val="00987273"/>
    <w:rsid w:val="009B5AD3"/>
    <w:rsid w:val="009B7F27"/>
    <w:rsid w:val="009C6B2A"/>
    <w:rsid w:val="009E3C15"/>
    <w:rsid w:val="009E4E92"/>
    <w:rsid w:val="009F35F3"/>
    <w:rsid w:val="00A1398B"/>
    <w:rsid w:val="00A14C33"/>
    <w:rsid w:val="00A16B69"/>
    <w:rsid w:val="00A35C35"/>
    <w:rsid w:val="00A644A7"/>
    <w:rsid w:val="00A6671A"/>
    <w:rsid w:val="00A76ACE"/>
    <w:rsid w:val="00A82BE3"/>
    <w:rsid w:val="00AA1F13"/>
    <w:rsid w:val="00B0408A"/>
    <w:rsid w:val="00B20304"/>
    <w:rsid w:val="00B21557"/>
    <w:rsid w:val="00B70694"/>
    <w:rsid w:val="00B72229"/>
    <w:rsid w:val="00B8440C"/>
    <w:rsid w:val="00B85C57"/>
    <w:rsid w:val="00B9793A"/>
    <w:rsid w:val="00BA2DAE"/>
    <w:rsid w:val="00BA3851"/>
    <w:rsid w:val="00BA54E9"/>
    <w:rsid w:val="00BB5B60"/>
    <w:rsid w:val="00BC7026"/>
    <w:rsid w:val="00C0010B"/>
    <w:rsid w:val="00C00E13"/>
    <w:rsid w:val="00C1481A"/>
    <w:rsid w:val="00C47481"/>
    <w:rsid w:val="00C648E2"/>
    <w:rsid w:val="00C83FEA"/>
    <w:rsid w:val="00CA5523"/>
    <w:rsid w:val="00CB1D64"/>
    <w:rsid w:val="00CD1C21"/>
    <w:rsid w:val="00CD4B52"/>
    <w:rsid w:val="00CE6E1D"/>
    <w:rsid w:val="00CF02F6"/>
    <w:rsid w:val="00CF0429"/>
    <w:rsid w:val="00D05312"/>
    <w:rsid w:val="00D153C0"/>
    <w:rsid w:val="00D26EAE"/>
    <w:rsid w:val="00D34CDD"/>
    <w:rsid w:val="00D6539F"/>
    <w:rsid w:val="00D767FA"/>
    <w:rsid w:val="00D93FCC"/>
    <w:rsid w:val="00D9518E"/>
    <w:rsid w:val="00DB44F1"/>
    <w:rsid w:val="00DC51AA"/>
    <w:rsid w:val="00DD4336"/>
    <w:rsid w:val="00DD66B3"/>
    <w:rsid w:val="00DE3463"/>
    <w:rsid w:val="00E16EF9"/>
    <w:rsid w:val="00E219E0"/>
    <w:rsid w:val="00E32554"/>
    <w:rsid w:val="00E35878"/>
    <w:rsid w:val="00E4162A"/>
    <w:rsid w:val="00E50F72"/>
    <w:rsid w:val="00E56D28"/>
    <w:rsid w:val="00E57CEA"/>
    <w:rsid w:val="00E80C3B"/>
    <w:rsid w:val="00EB28C2"/>
    <w:rsid w:val="00EB428B"/>
    <w:rsid w:val="00EC386A"/>
    <w:rsid w:val="00EE597D"/>
    <w:rsid w:val="00EF38A0"/>
    <w:rsid w:val="00F20715"/>
    <w:rsid w:val="00F32D43"/>
    <w:rsid w:val="00F33D2B"/>
    <w:rsid w:val="00F50629"/>
    <w:rsid w:val="00F52539"/>
    <w:rsid w:val="00F742FF"/>
    <w:rsid w:val="00FA1628"/>
    <w:rsid w:val="00FA6F0A"/>
    <w:rsid w:val="00FB24E7"/>
    <w:rsid w:val="00FC4934"/>
    <w:rsid w:val="00FD6F72"/>
    <w:rsid w:val="00FE083B"/>
    <w:rsid w:val="00FF4C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7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F72"/>
    <w:pPr>
      <w:tabs>
        <w:tab w:val="center" w:pos="4536"/>
        <w:tab w:val="right" w:pos="9072"/>
      </w:tabs>
    </w:pPr>
  </w:style>
  <w:style w:type="paragraph" w:styleId="Footer">
    <w:name w:val="footer"/>
    <w:basedOn w:val="Normal"/>
    <w:rsid w:val="00E50F72"/>
    <w:pPr>
      <w:tabs>
        <w:tab w:val="center" w:pos="4536"/>
        <w:tab w:val="right" w:pos="9072"/>
      </w:tabs>
    </w:pPr>
  </w:style>
  <w:style w:type="table" w:styleId="TableGrid">
    <w:name w:val="Table Grid"/>
    <w:basedOn w:val="TableNormal"/>
    <w:uiPriority w:val="39"/>
    <w:rsid w:val="00CB1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4CDD"/>
    <w:rPr>
      <w:rFonts w:ascii="Tahoma" w:hAnsi="Tahoma" w:cs="Tahoma"/>
      <w:sz w:val="16"/>
      <w:szCs w:val="16"/>
    </w:rPr>
  </w:style>
  <w:style w:type="paragraph" w:styleId="ListParagraph">
    <w:name w:val="List Paragraph"/>
    <w:basedOn w:val="Normal"/>
    <w:uiPriority w:val="34"/>
    <w:qFormat/>
    <w:rsid w:val="00453322"/>
    <w:pPr>
      <w:ind w:left="720"/>
      <w:contextualSpacing/>
    </w:pPr>
  </w:style>
  <w:style w:type="paragraph" w:styleId="Subtitle">
    <w:name w:val="Subtitle"/>
    <w:basedOn w:val="Normal"/>
    <w:next w:val="Normal"/>
    <w:link w:val="SubtitleChar"/>
    <w:qFormat/>
    <w:rsid w:val="003533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33A5"/>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1"/>
    <w:qFormat/>
    <w:rsid w:val="00F742FF"/>
    <w:pPr>
      <w:widowControl w:val="0"/>
      <w:autoSpaceDE w:val="0"/>
      <w:autoSpaceDN w:val="0"/>
      <w:spacing w:line="276" w:lineRule="auto"/>
    </w:pPr>
    <w:rPr>
      <w:rFonts w:ascii="Arial" w:eastAsiaTheme="minorHAnsi" w:hAnsi="Arial" w:cs="Arial"/>
      <w:szCs w:val="22"/>
      <w:lang w:eastAsia="en-US"/>
    </w:rPr>
  </w:style>
  <w:style w:type="character" w:customStyle="1" w:styleId="BodyTextChar">
    <w:name w:val="Body Text Char"/>
    <w:basedOn w:val="DefaultParagraphFont"/>
    <w:link w:val="BodyText"/>
    <w:uiPriority w:val="1"/>
    <w:rsid w:val="00F742FF"/>
    <w:rPr>
      <w:rFonts w:ascii="Arial" w:eastAsiaTheme="minorHAnsi" w:hAnsi="Arial" w:cs="Arial"/>
      <w:szCs w:val="22"/>
      <w:lang w:eastAsia="en-US"/>
    </w:rPr>
  </w:style>
  <w:style w:type="character" w:customStyle="1" w:styleId="HeaderChar">
    <w:name w:val="Header Char"/>
    <w:basedOn w:val="DefaultParagraphFont"/>
    <w:link w:val="Header"/>
    <w:uiPriority w:val="99"/>
    <w:rsid w:val="00F742FF"/>
  </w:style>
  <w:style w:type="paragraph" w:customStyle="1" w:styleId="ServiceInfoHeader">
    <w:name w:val="Service Info Header"/>
    <w:basedOn w:val="Header"/>
    <w:next w:val="BodyText"/>
    <w:link w:val="ServiceInfoHeaderCar"/>
    <w:qFormat/>
    <w:rsid w:val="00F742FF"/>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ServiceInfoHeaderCar">
    <w:name w:val="Service Info Header Car"/>
    <w:basedOn w:val="HeaderChar"/>
    <w:link w:val="ServiceInfoHeader"/>
    <w:rsid w:val="00F742FF"/>
    <w:rPr>
      <w:rFonts w:ascii="Arial" w:eastAsiaTheme="minorHAnsi" w:hAnsi="Arial" w:cs="Arial"/>
      <w:b/>
      <w:bCs/>
      <w:sz w:val="24"/>
      <w:szCs w:val="24"/>
      <w:lang w:val="en-US" w:eastAsia="en-US"/>
    </w:rPr>
  </w:style>
  <w:style w:type="character" w:styleId="Hyperlink">
    <w:name w:val="Hyperlink"/>
    <w:basedOn w:val="DefaultParagraphFont"/>
    <w:uiPriority w:val="99"/>
    <w:unhideWhenUsed/>
    <w:rsid w:val="00754F50"/>
    <w:rPr>
      <w:color w:val="0000FF"/>
      <w:u w:val="single"/>
    </w:rPr>
  </w:style>
  <w:style w:type="paragraph" w:customStyle="1" w:styleId="Objet">
    <w:name w:val="Objet"/>
    <w:basedOn w:val="BodyText"/>
    <w:next w:val="BodyText"/>
    <w:link w:val="ObjetCar"/>
    <w:qFormat/>
    <w:rsid w:val="0011316E"/>
    <w:pPr>
      <w:spacing w:before="103" w:line="242" w:lineRule="exact"/>
    </w:pPr>
    <w:rPr>
      <w:b/>
      <w:color w:val="231F20"/>
    </w:rPr>
  </w:style>
  <w:style w:type="character" w:customStyle="1" w:styleId="ObjetCar">
    <w:name w:val="Objet Car"/>
    <w:basedOn w:val="BodyTextChar"/>
    <w:link w:val="Objet"/>
    <w:rsid w:val="0011316E"/>
    <w:rPr>
      <w:rFonts w:ascii="Arial" w:eastAsiaTheme="minorHAnsi" w:hAnsi="Arial" w:cs="Arial"/>
      <w:b/>
      <w:color w:val="231F20"/>
      <w:szCs w:val="22"/>
      <w:lang w:eastAsia="en-US"/>
    </w:rPr>
  </w:style>
  <w:style w:type="paragraph" w:customStyle="1" w:styleId="Texte-Adresseligne1">
    <w:name w:val="Texte - Adresse ligne 1"/>
    <w:basedOn w:val="Normal"/>
    <w:qFormat/>
    <w:rsid w:val="004C3878"/>
    <w:pPr>
      <w:framePr w:w="9979" w:h="964" w:wrap="notBeside" w:vAnchor="page" w:hAnchor="page" w:xAlign="center" w:yAlign="bottom" w:anchorLock="1"/>
      <w:spacing w:line="192" w:lineRule="atLeast"/>
    </w:pPr>
    <w:rPr>
      <w:rFonts w:ascii="Arial" w:eastAsiaTheme="minorHAnsi" w:hAnsi="Arial" w:cstheme="minorBidi"/>
      <w:sz w:val="16"/>
      <w:lang w:eastAsia="en-US"/>
    </w:rPr>
  </w:style>
  <w:style w:type="paragraph" w:customStyle="1" w:styleId="Texte-Adresseligne2">
    <w:name w:val="Texte - Adresse ligne 2"/>
    <w:basedOn w:val="Texte-Adresseligne1"/>
    <w:qFormat/>
    <w:rsid w:val="004C3878"/>
    <w:pPr>
      <w:framePr w:wrap="notBeside"/>
    </w:pPr>
  </w:style>
  <w:style w:type="paragraph" w:customStyle="1" w:styleId="Texte-Tl">
    <w:name w:val="Texte - Tél."/>
    <w:basedOn w:val="Texte-Adresseligne1"/>
    <w:qFormat/>
    <w:rsid w:val="004C3878"/>
    <w:pPr>
      <w:framePr w:wrap="notBeside"/>
    </w:pPr>
  </w:style>
  <w:style w:type="character" w:customStyle="1" w:styleId="UnresolvedMention">
    <w:name w:val="Unresolved Mention"/>
    <w:basedOn w:val="DefaultParagraphFont"/>
    <w:uiPriority w:val="99"/>
    <w:semiHidden/>
    <w:unhideWhenUsed/>
    <w:rsid w:val="0012024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F72"/>
    <w:pPr>
      <w:tabs>
        <w:tab w:val="center" w:pos="4536"/>
        <w:tab w:val="right" w:pos="9072"/>
      </w:tabs>
    </w:pPr>
  </w:style>
  <w:style w:type="paragraph" w:styleId="Footer">
    <w:name w:val="footer"/>
    <w:basedOn w:val="Normal"/>
    <w:rsid w:val="00E50F72"/>
    <w:pPr>
      <w:tabs>
        <w:tab w:val="center" w:pos="4536"/>
        <w:tab w:val="right" w:pos="9072"/>
      </w:tabs>
    </w:pPr>
  </w:style>
  <w:style w:type="table" w:styleId="TableGrid">
    <w:name w:val="Table Grid"/>
    <w:basedOn w:val="TableNormal"/>
    <w:uiPriority w:val="39"/>
    <w:rsid w:val="00CB1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34CDD"/>
    <w:rPr>
      <w:rFonts w:ascii="Tahoma" w:hAnsi="Tahoma" w:cs="Tahoma"/>
      <w:sz w:val="16"/>
      <w:szCs w:val="16"/>
    </w:rPr>
  </w:style>
  <w:style w:type="paragraph" w:styleId="ListParagraph">
    <w:name w:val="List Paragraph"/>
    <w:basedOn w:val="Normal"/>
    <w:uiPriority w:val="34"/>
    <w:qFormat/>
    <w:rsid w:val="00453322"/>
    <w:pPr>
      <w:ind w:left="720"/>
      <w:contextualSpacing/>
    </w:pPr>
  </w:style>
  <w:style w:type="paragraph" w:styleId="Subtitle">
    <w:name w:val="Subtitle"/>
    <w:basedOn w:val="Normal"/>
    <w:next w:val="Normal"/>
    <w:link w:val="SubtitleChar"/>
    <w:qFormat/>
    <w:rsid w:val="003533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33A5"/>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1"/>
    <w:qFormat/>
    <w:rsid w:val="00F742FF"/>
    <w:pPr>
      <w:widowControl w:val="0"/>
      <w:autoSpaceDE w:val="0"/>
      <w:autoSpaceDN w:val="0"/>
      <w:spacing w:line="276" w:lineRule="auto"/>
    </w:pPr>
    <w:rPr>
      <w:rFonts w:ascii="Arial" w:eastAsiaTheme="minorHAnsi" w:hAnsi="Arial" w:cs="Arial"/>
      <w:szCs w:val="22"/>
      <w:lang w:eastAsia="en-US"/>
    </w:rPr>
  </w:style>
  <w:style w:type="character" w:customStyle="1" w:styleId="BodyTextChar">
    <w:name w:val="Body Text Char"/>
    <w:basedOn w:val="DefaultParagraphFont"/>
    <w:link w:val="BodyText"/>
    <w:uiPriority w:val="1"/>
    <w:rsid w:val="00F742FF"/>
    <w:rPr>
      <w:rFonts w:ascii="Arial" w:eastAsiaTheme="minorHAnsi" w:hAnsi="Arial" w:cs="Arial"/>
      <w:szCs w:val="22"/>
      <w:lang w:eastAsia="en-US"/>
    </w:rPr>
  </w:style>
  <w:style w:type="character" w:customStyle="1" w:styleId="HeaderChar">
    <w:name w:val="Header Char"/>
    <w:basedOn w:val="DefaultParagraphFont"/>
    <w:link w:val="Header"/>
    <w:uiPriority w:val="99"/>
    <w:rsid w:val="00F742FF"/>
  </w:style>
  <w:style w:type="paragraph" w:customStyle="1" w:styleId="ServiceInfoHeader">
    <w:name w:val="Service Info Header"/>
    <w:basedOn w:val="Header"/>
    <w:next w:val="BodyText"/>
    <w:link w:val="ServiceInfoHeaderCar"/>
    <w:qFormat/>
    <w:rsid w:val="00F742FF"/>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ServiceInfoHeaderCar">
    <w:name w:val="Service Info Header Car"/>
    <w:basedOn w:val="HeaderChar"/>
    <w:link w:val="ServiceInfoHeader"/>
    <w:rsid w:val="00F742FF"/>
    <w:rPr>
      <w:rFonts w:ascii="Arial" w:eastAsiaTheme="minorHAnsi" w:hAnsi="Arial" w:cs="Arial"/>
      <w:b/>
      <w:bCs/>
      <w:sz w:val="24"/>
      <w:szCs w:val="24"/>
      <w:lang w:val="en-US" w:eastAsia="en-US"/>
    </w:rPr>
  </w:style>
  <w:style w:type="character" w:styleId="Hyperlink">
    <w:name w:val="Hyperlink"/>
    <w:basedOn w:val="DefaultParagraphFont"/>
    <w:uiPriority w:val="99"/>
    <w:unhideWhenUsed/>
    <w:rsid w:val="00754F50"/>
    <w:rPr>
      <w:color w:val="0000FF"/>
      <w:u w:val="single"/>
    </w:rPr>
  </w:style>
  <w:style w:type="paragraph" w:customStyle="1" w:styleId="Objet">
    <w:name w:val="Objet"/>
    <w:basedOn w:val="BodyText"/>
    <w:next w:val="BodyText"/>
    <w:link w:val="ObjetCar"/>
    <w:qFormat/>
    <w:rsid w:val="0011316E"/>
    <w:pPr>
      <w:spacing w:before="103" w:line="242" w:lineRule="exact"/>
    </w:pPr>
    <w:rPr>
      <w:b/>
      <w:color w:val="231F20"/>
    </w:rPr>
  </w:style>
  <w:style w:type="character" w:customStyle="1" w:styleId="ObjetCar">
    <w:name w:val="Objet Car"/>
    <w:basedOn w:val="BodyTextChar"/>
    <w:link w:val="Objet"/>
    <w:rsid w:val="0011316E"/>
    <w:rPr>
      <w:rFonts w:ascii="Arial" w:eastAsiaTheme="minorHAnsi" w:hAnsi="Arial" w:cs="Arial"/>
      <w:b/>
      <w:color w:val="231F20"/>
      <w:szCs w:val="22"/>
      <w:lang w:eastAsia="en-US"/>
    </w:rPr>
  </w:style>
  <w:style w:type="paragraph" w:customStyle="1" w:styleId="Texte-Adresseligne1">
    <w:name w:val="Texte - Adresse ligne 1"/>
    <w:basedOn w:val="Normal"/>
    <w:qFormat/>
    <w:rsid w:val="004C3878"/>
    <w:pPr>
      <w:framePr w:w="9979" w:h="964" w:wrap="notBeside" w:vAnchor="page" w:hAnchor="page" w:xAlign="center" w:yAlign="bottom" w:anchorLock="1"/>
      <w:spacing w:line="192" w:lineRule="atLeast"/>
    </w:pPr>
    <w:rPr>
      <w:rFonts w:ascii="Arial" w:eastAsiaTheme="minorHAnsi" w:hAnsi="Arial" w:cstheme="minorBidi"/>
      <w:sz w:val="16"/>
      <w:lang w:eastAsia="en-US"/>
    </w:rPr>
  </w:style>
  <w:style w:type="paragraph" w:customStyle="1" w:styleId="Texte-Adresseligne2">
    <w:name w:val="Texte - Adresse ligne 2"/>
    <w:basedOn w:val="Texte-Adresseligne1"/>
    <w:qFormat/>
    <w:rsid w:val="004C3878"/>
    <w:pPr>
      <w:framePr w:wrap="notBeside"/>
    </w:pPr>
  </w:style>
  <w:style w:type="paragraph" w:customStyle="1" w:styleId="Texte-Tl">
    <w:name w:val="Texte - Tél."/>
    <w:basedOn w:val="Texte-Adresseligne1"/>
    <w:qFormat/>
    <w:rsid w:val="004C3878"/>
    <w:pPr>
      <w:framePr w:wrap="notBeside"/>
    </w:pPr>
  </w:style>
  <w:style w:type="character" w:customStyle="1" w:styleId="UnresolvedMention">
    <w:name w:val="Unresolved Mention"/>
    <w:basedOn w:val="DefaultParagraphFont"/>
    <w:uiPriority w:val="99"/>
    <w:semiHidden/>
    <w:unhideWhenUsed/>
    <w:rsid w:val="00120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21910">
      <w:bodyDiv w:val="1"/>
      <w:marLeft w:val="0"/>
      <w:marRight w:val="0"/>
      <w:marTop w:val="0"/>
      <w:marBottom w:val="0"/>
      <w:divBdr>
        <w:top w:val="none" w:sz="0" w:space="0" w:color="auto"/>
        <w:left w:val="none" w:sz="0" w:space="0" w:color="auto"/>
        <w:bottom w:val="none" w:sz="0" w:space="0" w:color="auto"/>
        <w:right w:val="none" w:sz="0" w:space="0" w:color="auto"/>
      </w:divBdr>
      <w:divsChild>
        <w:div w:id="1874074340">
          <w:marLeft w:val="0"/>
          <w:marRight w:val="0"/>
          <w:marTop w:val="0"/>
          <w:marBottom w:val="0"/>
          <w:divBdr>
            <w:top w:val="none" w:sz="0" w:space="0" w:color="auto"/>
            <w:left w:val="none" w:sz="0" w:space="0" w:color="auto"/>
            <w:bottom w:val="none" w:sz="0" w:space="0" w:color="auto"/>
            <w:right w:val="none" w:sz="0" w:space="0" w:color="auto"/>
          </w:divBdr>
          <w:divsChild>
            <w:div w:id="1346205572">
              <w:marLeft w:val="0"/>
              <w:marRight w:val="0"/>
              <w:marTop w:val="0"/>
              <w:marBottom w:val="0"/>
              <w:divBdr>
                <w:top w:val="none" w:sz="0" w:space="0" w:color="auto"/>
                <w:left w:val="none" w:sz="0" w:space="0" w:color="auto"/>
                <w:bottom w:val="none" w:sz="0" w:space="0" w:color="auto"/>
                <w:right w:val="none" w:sz="0" w:space="0" w:color="auto"/>
              </w:divBdr>
            </w:div>
            <w:div w:id="94138429">
              <w:marLeft w:val="0"/>
              <w:marRight w:val="0"/>
              <w:marTop w:val="0"/>
              <w:marBottom w:val="0"/>
              <w:divBdr>
                <w:top w:val="none" w:sz="0" w:space="0" w:color="auto"/>
                <w:left w:val="none" w:sz="0" w:space="0" w:color="auto"/>
                <w:bottom w:val="none" w:sz="0" w:space="0" w:color="auto"/>
                <w:right w:val="none" w:sz="0" w:space="0" w:color="auto"/>
              </w:divBdr>
              <w:divsChild>
                <w:div w:id="728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190">
          <w:marLeft w:val="0"/>
          <w:marRight w:val="0"/>
          <w:marTop w:val="0"/>
          <w:marBottom w:val="0"/>
          <w:divBdr>
            <w:top w:val="none" w:sz="0" w:space="0" w:color="auto"/>
            <w:left w:val="none" w:sz="0" w:space="0" w:color="auto"/>
            <w:bottom w:val="none" w:sz="0" w:space="0" w:color="auto"/>
            <w:right w:val="none" w:sz="0" w:space="0" w:color="auto"/>
          </w:divBdr>
          <w:divsChild>
            <w:div w:id="903833703">
              <w:marLeft w:val="0"/>
              <w:marRight w:val="0"/>
              <w:marTop w:val="0"/>
              <w:marBottom w:val="0"/>
              <w:divBdr>
                <w:top w:val="none" w:sz="0" w:space="0" w:color="auto"/>
                <w:left w:val="none" w:sz="0" w:space="0" w:color="auto"/>
                <w:bottom w:val="none" w:sz="0" w:space="0" w:color="auto"/>
                <w:right w:val="none" w:sz="0" w:space="0" w:color="auto"/>
              </w:divBdr>
            </w:div>
            <w:div w:id="1555122247">
              <w:marLeft w:val="0"/>
              <w:marRight w:val="0"/>
              <w:marTop w:val="0"/>
              <w:marBottom w:val="0"/>
              <w:divBdr>
                <w:top w:val="none" w:sz="0" w:space="0" w:color="auto"/>
                <w:left w:val="none" w:sz="0" w:space="0" w:color="auto"/>
                <w:bottom w:val="none" w:sz="0" w:space="0" w:color="auto"/>
                <w:right w:val="none" w:sz="0" w:space="0" w:color="auto"/>
              </w:divBdr>
              <w:divsChild>
                <w:div w:id="1736968772">
                  <w:marLeft w:val="0"/>
                  <w:marRight w:val="0"/>
                  <w:marTop w:val="0"/>
                  <w:marBottom w:val="0"/>
                  <w:divBdr>
                    <w:top w:val="none" w:sz="0" w:space="0" w:color="auto"/>
                    <w:left w:val="none" w:sz="0" w:space="0" w:color="auto"/>
                    <w:bottom w:val="none" w:sz="0" w:space="0" w:color="auto"/>
                    <w:right w:val="none" w:sz="0" w:space="0" w:color="auto"/>
                  </w:divBdr>
                  <w:divsChild>
                    <w:div w:id="1081679680">
                      <w:marLeft w:val="0"/>
                      <w:marRight w:val="0"/>
                      <w:marTop w:val="0"/>
                      <w:marBottom w:val="0"/>
                      <w:divBdr>
                        <w:top w:val="none" w:sz="0" w:space="0" w:color="auto"/>
                        <w:left w:val="none" w:sz="0" w:space="0" w:color="auto"/>
                        <w:bottom w:val="none" w:sz="0" w:space="0" w:color="auto"/>
                        <w:right w:val="none" w:sz="0" w:space="0" w:color="auto"/>
                      </w:divBdr>
                      <w:divsChild>
                        <w:div w:id="1399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83452">
          <w:marLeft w:val="0"/>
          <w:marRight w:val="0"/>
          <w:marTop w:val="0"/>
          <w:marBottom w:val="0"/>
          <w:divBdr>
            <w:top w:val="none" w:sz="0" w:space="0" w:color="auto"/>
            <w:left w:val="none" w:sz="0" w:space="0" w:color="auto"/>
            <w:bottom w:val="none" w:sz="0" w:space="0" w:color="auto"/>
            <w:right w:val="none" w:sz="0" w:space="0" w:color="auto"/>
          </w:divBdr>
          <w:divsChild>
            <w:div w:id="1371421238">
              <w:marLeft w:val="0"/>
              <w:marRight w:val="0"/>
              <w:marTop w:val="0"/>
              <w:marBottom w:val="0"/>
              <w:divBdr>
                <w:top w:val="none" w:sz="0" w:space="0" w:color="auto"/>
                <w:left w:val="none" w:sz="0" w:space="0" w:color="auto"/>
                <w:bottom w:val="none" w:sz="0" w:space="0" w:color="auto"/>
                <w:right w:val="none" w:sz="0" w:space="0" w:color="auto"/>
              </w:divBdr>
            </w:div>
            <w:div w:id="707923172">
              <w:marLeft w:val="0"/>
              <w:marRight w:val="0"/>
              <w:marTop w:val="0"/>
              <w:marBottom w:val="0"/>
              <w:divBdr>
                <w:top w:val="none" w:sz="0" w:space="0" w:color="auto"/>
                <w:left w:val="none" w:sz="0" w:space="0" w:color="auto"/>
                <w:bottom w:val="none" w:sz="0" w:space="0" w:color="auto"/>
                <w:right w:val="none" w:sz="0" w:space="0" w:color="auto"/>
              </w:divBdr>
              <w:divsChild>
                <w:div w:id="1261066254">
                  <w:marLeft w:val="0"/>
                  <w:marRight w:val="0"/>
                  <w:marTop w:val="0"/>
                  <w:marBottom w:val="0"/>
                  <w:divBdr>
                    <w:top w:val="none" w:sz="0" w:space="0" w:color="auto"/>
                    <w:left w:val="none" w:sz="0" w:space="0" w:color="auto"/>
                    <w:bottom w:val="none" w:sz="0" w:space="0" w:color="auto"/>
                    <w:right w:val="none" w:sz="0" w:space="0" w:color="auto"/>
                  </w:divBdr>
                  <w:divsChild>
                    <w:div w:id="1205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2962">
          <w:marLeft w:val="0"/>
          <w:marRight w:val="0"/>
          <w:marTop w:val="0"/>
          <w:marBottom w:val="0"/>
          <w:divBdr>
            <w:top w:val="none" w:sz="0" w:space="0" w:color="auto"/>
            <w:left w:val="none" w:sz="0" w:space="0" w:color="auto"/>
            <w:bottom w:val="none" w:sz="0" w:space="0" w:color="auto"/>
            <w:right w:val="none" w:sz="0" w:space="0" w:color="auto"/>
          </w:divBdr>
          <w:divsChild>
            <w:div w:id="1017341672">
              <w:marLeft w:val="0"/>
              <w:marRight w:val="0"/>
              <w:marTop w:val="0"/>
              <w:marBottom w:val="0"/>
              <w:divBdr>
                <w:top w:val="none" w:sz="0" w:space="0" w:color="auto"/>
                <w:left w:val="none" w:sz="0" w:space="0" w:color="auto"/>
                <w:bottom w:val="none" w:sz="0" w:space="0" w:color="auto"/>
                <w:right w:val="none" w:sz="0" w:space="0" w:color="auto"/>
              </w:divBdr>
            </w:div>
            <w:div w:id="559559184">
              <w:marLeft w:val="0"/>
              <w:marRight w:val="0"/>
              <w:marTop w:val="0"/>
              <w:marBottom w:val="0"/>
              <w:divBdr>
                <w:top w:val="none" w:sz="0" w:space="0" w:color="auto"/>
                <w:left w:val="none" w:sz="0" w:space="0" w:color="auto"/>
                <w:bottom w:val="none" w:sz="0" w:space="0" w:color="auto"/>
                <w:right w:val="none" w:sz="0" w:space="0" w:color="auto"/>
              </w:divBdr>
              <w:divsChild>
                <w:div w:id="960385060">
                  <w:marLeft w:val="0"/>
                  <w:marRight w:val="0"/>
                  <w:marTop w:val="0"/>
                  <w:marBottom w:val="0"/>
                  <w:divBdr>
                    <w:top w:val="none" w:sz="0" w:space="0" w:color="auto"/>
                    <w:left w:val="none" w:sz="0" w:space="0" w:color="auto"/>
                    <w:bottom w:val="none" w:sz="0" w:space="0" w:color="auto"/>
                    <w:right w:val="none" w:sz="0" w:space="0" w:color="auto"/>
                  </w:divBdr>
                  <w:divsChild>
                    <w:div w:id="600258222">
                      <w:marLeft w:val="0"/>
                      <w:marRight w:val="0"/>
                      <w:marTop w:val="0"/>
                      <w:marBottom w:val="0"/>
                      <w:divBdr>
                        <w:top w:val="none" w:sz="0" w:space="0" w:color="auto"/>
                        <w:left w:val="none" w:sz="0" w:space="0" w:color="auto"/>
                        <w:bottom w:val="none" w:sz="0" w:space="0" w:color="auto"/>
                        <w:right w:val="none" w:sz="0" w:space="0" w:color="auto"/>
                      </w:divBdr>
                      <w:divsChild>
                        <w:div w:id="17256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rand.le-bail@ac-versailles.f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ertrand.le-bail@ac-versailles.fr" TargetMode="External"/><Relationship Id="rId10" Type="http://schemas.openxmlformats.org/officeDocument/2006/relationships/hyperlink" Target="mailto:bertrand.le-bail@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3028</Characters>
  <Application>Microsoft Macintosh Word</Application>
  <DocSecurity>0</DocSecurity>
  <Lines>65</Lines>
  <Paragraphs>23</Paragraphs>
  <ScaleCrop>false</ScaleCrop>
  <HeadingPairs>
    <vt:vector size="2" baseType="variant">
      <vt:variant>
        <vt:lpstr>Titre</vt:lpstr>
      </vt:variant>
      <vt:variant>
        <vt:i4>1</vt:i4>
      </vt:variant>
    </vt:vector>
  </HeadingPairs>
  <TitlesOfParts>
    <vt:vector size="1" baseType="lpstr">
      <vt:lpstr>Versailles, le</vt:lpstr>
    </vt:vector>
  </TitlesOfParts>
  <Company>rectorat de versailles</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Versailles, le</dc:title>
  <dc:creator>ejardot</dc:creator>
  <cp:lastModifiedBy>Simon Zetlaoui</cp:lastModifiedBy>
  <cp:revision>2</cp:revision>
  <cp:lastPrinted>2017-02-14T08:14:00Z</cp:lastPrinted>
  <dcterms:created xsi:type="dcterms:W3CDTF">2022-02-17T14:33:00Z</dcterms:created>
  <dcterms:modified xsi:type="dcterms:W3CDTF">2022-02-17T14:33:00Z</dcterms:modified>
</cp:coreProperties>
</file>